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7FB" w:rsidRPr="00D379C9" w:rsidRDefault="00CF0E1B" w:rsidP="003218C5">
      <w:pPr>
        <w:spacing w:line="240" w:lineRule="auto"/>
        <w:jc w:val="center"/>
        <w:rPr>
          <w:rFonts w:ascii="Times New Roman" w:hAnsi="Times New Roman"/>
          <w:bCs/>
          <w:iCs/>
          <w:sz w:val="48"/>
          <w:szCs w:val="48"/>
          <w:lang w:val="es-CO"/>
        </w:rPr>
      </w:pPr>
      <w:r>
        <w:rPr>
          <w:rFonts w:ascii="Times New Roman" w:hAnsi="Times New Roman"/>
          <w:bCs/>
          <w:iCs/>
          <w:sz w:val="48"/>
          <w:szCs w:val="48"/>
          <w:lang w:val="es-CO"/>
        </w:rPr>
        <w:t>Una comparación</w:t>
      </w:r>
      <w:r w:rsidR="00D8086B">
        <w:rPr>
          <w:rFonts w:ascii="Times New Roman" w:hAnsi="Times New Roman"/>
          <w:bCs/>
          <w:iCs/>
          <w:sz w:val="48"/>
          <w:szCs w:val="48"/>
          <w:lang w:val="es-CO"/>
        </w:rPr>
        <w:t xml:space="preserve"> </w:t>
      </w:r>
      <w:r>
        <w:rPr>
          <w:rFonts w:ascii="Times New Roman" w:hAnsi="Times New Roman"/>
          <w:bCs/>
          <w:iCs/>
          <w:sz w:val="48"/>
          <w:szCs w:val="48"/>
          <w:lang w:val="es-CO"/>
        </w:rPr>
        <w:t xml:space="preserve">entre métodos estadísticos clásicos y técnicas metaheurísticas </w:t>
      </w:r>
      <w:r w:rsidR="00CF0735" w:rsidRPr="004F16C4">
        <w:rPr>
          <w:rFonts w:ascii="Times New Roman" w:hAnsi="Times New Roman"/>
          <w:bCs/>
          <w:iCs/>
          <w:sz w:val="48"/>
          <w:szCs w:val="48"/>
          <w:lang w:val="es-CO"/>
        </w:rPr>
        <w:t>en el modelamiento estadístico</w:t>
      </w:r>
      <w:r w:rsidR="00D8086B">
        <w:rPr>
          <w:rFonts w:ascii="Times New Roman" w:hAnsi="Times New Roman"/>
          <w:bCs/>
          <w:iCs/>
          <w:sz w:val="48"/>
          <w:szCs w:val="48"/>
          <w:lang w:val="es-CO"/>
        </w:rPr>
        <w:t xml:space="preserve"> </w:t>
      </w:r>
    </w:p>
    <w:p w:rsidR="000336FF" w:rsidRPr="003218C5" w:rsidRDefault="000336FF" w:rsidP="00E337FB">
      <w:pPr>
        <w:spacing w:line="240" w:lineRule="auto"/>
        <w:jc w:val="center"/>
        <w:rPr>
          <w:rFonts w:ascii="Times New Roman" w:hAnsi="Times New Roman"/>
          <w:bCs/>
          <w:iCs/>
          <w:sz w:val="28"/>
          <w:szCs w:val="48"/>
          <w:lang w:val="es-CO"/>
        </w:rPr>
      </w:pPr>
    </w:p>
    <w:p w:rsidR="000336FF" w:rsidRPr="00085FF2" w:rsidRDefault="00D8086B" w:rsidP="000336FF">
      <w:pPr>
        <w:jc w:val="center"/>
        <w:rPr>
          <w:rFonts w:ascii="Times New Roman" w:hAnsi="Times New Roman"/>
          <w:sz w:val="28"/>
          <w:szCs w:val="28"/>
          <w:lang w:val="en-US"/>
        </w:rPr>
      </w:pPr>
      <w:r>
        <w:rPr>
          <w:rFonts w:ascii="Times New Roman" w:hAnsi="Times New Roman"/>
          <w:sz w:val="28"/>
          <w:szCs w:val="28"/>
          <w:lang w:val="en-US"/>
        </w:rPr>
        <w:t xml:space="preserve">A </w:t>
      </w:r>
      <w:r w:rsidR="00D56F60">
        <w:rPr>
          <w:rFonts w:ascii="Times New Roman" w:hAnsi="Times New Roman"/>
          <w:sz w:val="28"/>
          <w:szCs w:val="28"/>
          <w:lang w:val="en-US"/>
        </w:rPr>
        <w:t xml:space="preserve">contrast study on classic statistical methods and </w:t>
      </w:r>
      <w:proofErr w:type="spellStart"/>
      <w:r w:rsidR="00D56F60">
        <w:rPr>
          <w:rFonts w:ascii="Times New Roman" w:hAnsi="Times New Roman"/>
          <w:sz w:val="28"/>
          <w:szCs w:val="28"/>
          <w:lang w:val="en-US"/>
        </w:rPr>
        <w:t>me</w:t>
      </w:r>
      <w:r w:rsidR="00846EF6">
        <w:rPr>
          <w:rFonts w:ascii="Times New Roman" w:hAnsi="Times New Roman"/>
          <w:sz w:val="28"/>
          <w:szCs w:val="28"/>
          <w:lang w:val="en-US"/>
        </w:rPr>
        <w:t>taheuristic</w:t>
      </w:r>
      <w:proofErr w:type="spellEnd"/>
      <w:r w:rsidR="00846EF6">
        <w:rPr>
          <w:rFonts w:ascii="Times New Roman" w:hAnsi="Times New Roman"/>
          <w:sz w:val="28"/>
          <w:szCs w:val="28"/>
          <w:lang w:val="en-US"/>
        </w:rPr>
        <w:t xml:space="preserve"> techniques in statistical modeling</w:t>
      </w:r>
    </w:p>
    <w:p w:rsidR="00E337FB" w:rsidRPr="000336FF" w:rsidRDefault="00E337FB" w:rsidP="00E337FB">
      <w:pPr>
        <w:spacing w:line="240" w:lineRule="auto"/>
        <w:rPr>
          <w:rFonts w:ascii="Times New Roman" w:hAnsi="Times New Roman"/>
          <w:bCs/>
          <w:sz w:val="20"/>
          <w:szCs w:val="20"/>
          <w:lang w:val="en-US"/>
        </w:rPr>
      </w:pPr>
    </w:p>
    <w:p w:rsidR="00B0592A" w:rsidRDefault="00D379C9" w:rsidP="00B0592A">
      <w:pPr>
        <w:pStyle w:val="Autor"/>
        <w:rPr>
          <w:sz w:val="22"/>
          <w:szCs w:val="22"/>
          <w:vertAlign w:val="superscript"/>
        </w:rPr>
      </w:pPr>
      <w:r>
        <w:rPr>
          <w:sz w:val="22"/>
          <w:szCs w:val="22"/>
        </w:rPr>
        <w:t>Julián</w:t>
      </w:r>
      <w:r w:rsidR="00B0592A" w:rsidRPr="00B0592A">
        <w:rPr>
          <w:sz w:val="22"/>
          <w:szCs w:val="22"/>
        </w:rPr>
        <w:t xml:space="preserve"> </w:t>
      </w:r>
      <w:r w:rsidR="00D8086B">
        <w:rPr>
          <w:sz w:val="22"/>
          <w:szCs w:val="22"/>
        </w:rPr>
        <w:t xml:space="preserve">A. </w:t>
      </w:r>
      <w:r>
        <w:rPr>
          <w:sz w:val="22"/>
          <w:szCs w:val="22"/>
        </w:rPr>
        <w:t>Acuña</w:t>
      </w:r>
      <w:r w:rsidR="00B0592A" w:rsidRPr="00B0592A">
        <w:rPr>
          <w:sz w:val="22"/>
          <w:szCs w:val="22"/>
        </w:rPr>
        <w:t xml:space="preserve"> </w:t>
      </w:r>
      <w:r>
        <w:rPr>
          <w:sz w:val="22"/>
          <w:szCs w:val="22"/>
        </w:rPr>
        <w:t>Collazos</w:t>
      </w:r>
      <w:r>
        <w:rPr>
          <w:sz w:val="22"/>
          <w:szCs w:val="22"/>
          <w:vertAlign w:val="superscript"/>
        </w:rPr>
        <w:t>1</w:t>
      </w:r>
      <w:r>
        <w:rPr>
          <w:sz w:val="22"/>
          <w:szCs w:val="22"/>
        </w:rPr>
        <w:t>,</w:t>
      </w:r>
      <w:r w:rsidR="00B0592A" w:rsidRPr="00B0592A">
        <w:rPr>
          <w:sz w:val="22"/>
          <w:szCs w:val="22"/>
        </w:rPr>
        <w:t xml:space="preserve"> </w:t>
      </w:r>
      <w:r>
        <w:rPr>
          <w:sz w:val="22"/>
          <w:szCs w:val="22"/>
        </w:rPr>
        <w:t>Andrés H. Domínguez Castaño</w:t>
      </w:r>
      <w:r>
        <w:rPr>
          <w:sz w:val="22"/>
          <w:szCs w:val="22"/>
          <w:vertAlign w:val="superscript"/>
        </w:rPr>
        <w:t>2</w:t>
      </w:r>
      <w:r w:rsidR="00B0592A">
        <w:rPr>
          <w:sz w:val="22"/>
          <w:szCs w:val="22"/>
        </w:rPr>
        <w:t xml:space="preserve">, </w:t>
      </w:r>
      <w:r>
        <w:rPr>
          <w:sz w:val="22"/>
          <w:szCs w:val="22"/>
        </w:rPr>
        <w:t>Eliana</w:t>
      </w:r>
      <w:r w:rsidR="00B0592A" w:rsidRPr="00B0592A">
        <w:rPr>
          <w:sz w:val="22"/>
          <w:szCs w:val="22"/>
        </w:rPr>
        <w:t xml:space="preserve"> </w:t>
      </w:r>
      <w:r>
        <w:rPr>
          <w:sz w:val="22"/>
          <w:szCs w:val="22"/>
        </w:rPr>
        <w:t>M. Toro</w:t>
      </w:r>
      <w:r w:rsidR="00B0592A" w:rsidRPr="00B0592A">
        <w:rPr>
          <w:sz w:val="22"/>
          <w:szCs w:val="22"/>
        </w:rPr>
        <w:t xml:space="preserve"> </w:t>
      </w:r>
      <w:r>
        <w:rPr>
          <w:sz w:val="22"/>
          <w:szCs w:val="22"/>
        </w:rPr>
        <w:t>Ocampo</w:t>
      </w:r>
      <w:r>
        <w:rPr>
          <w:sz w:val="22"/>
          <w:szCs w:val="22"/>
          <w:vertAlign w:val="superscript"/>
        </w:rPr>
        <w:t>3</w:t>
      </w:r>
    </w:p>
    <w:p w:rsidR="00167EAA" w:rsidRDefault="008159B7" w:rsidP="008159B7">
      <w:pPr>
        <w:pStyle w:val="Autor"/>
        <w:rPr>
          <w:i/>
        </w:rPr>
      </w:pPr>
      <w:r>
        <w:rPr>
          <w:i/>
          <w:vertAlign w:val="superscript"/>
        </w:rPr>
        <w:t>1</w:t>
      </w:r>
      <w:r w:rsidR="00D379C9">
        <w:rPr>
          <w:i/>
        </w:rPr>
        <w:t xml:space="preserve">Facultad de </w:t>
      </w:r>
      <w:r>
        <w:rPr>
          <w:i/>
        </w:rPr>
        <w:t>Ciencias</w:t>
      </w:r>
      <w:r w:rsidR="00167EAA" w:rsidRPr="00167EAA">
        <w:rPr>
          <w:i/>
        </w:rPr>
        <w:t>, Universidad</w:t>
      </w:r>
      <w:r w:rsidR="00D379C9">
        <w:rPr>
          <w:i/>
        </w:rPr>
        <w:t xml:space="preserve"> </w:t>
      </w:r>
      <w:r>
        <w:rPr>
          <w:i/>
        </w:rPr>
        <w:t>del Tolima</w:t>
      </w:r>
      <w:r w:rsidR="00167EAA">
        <w:rPr>
          <w:i/>
        </w:rPr>
        <w:t xml:space="preserve">, </w:t>
      </w:r>
      <w:r>
        <w:rPr>
          <w:i/>
        </w:rPr>
        <w:t>Ibagué</w:t>
      </w:r>
      <w:r w:rsidR="00167EAA" w:rsidRPr="00167EAA">
        <w:rPr>
          <w:i/>
        </w:rPr>
        <w:t xml:space="preserve">, </w:t>
      </w:r>
      <w:r w:rsidR="00755702">
        <w:rPr>
          <w:i/>
        </w:rPr>
        <w:t>Colombia</w:t>
      </w:r>
    </w:p>
    <w:p w:rsidR="00DC5B33" w:rsidRDefault="00D8086B" w:rsidP="00DC5B33">
      <w:pPr>
        <w:pStyle w:val="Autor"/>
        <w:rPr>
          <w:i/>
        </w:rPr>
      </w:pPr>
      <w:r w:rsidRPr="00901AD6">
        <w:rPr>
          <w:i/>
          <w:vertAlign w:val="superscript"/>
        </w:rPr>
        <w:t>2</w:t>
      </w:r>
      <w:r w:rsidR="00DC5B33" w:rsidRPr="00901AD6">
        <w:rPr>
          <w:i/>
        </w:rPr>
        <w:t>Facultad</w:t>
      </w:r>
      <w:r w:rsidR="00DC5B33">
        <w:rPr>
          <w:i/>
        </w:rPr>
        <w:t xml:space="preserve"> de Ingenierías</w:t>
      </w:r>
      <w:r w:rsidR="00DC5B33" w:rsidRPr="00167EAA">
        <w:rPr>
          <w:i/>
        </w:rPr>
        <w:t>, Universidad</w:t>
      </w:r>
      <w:r w:rsidR="00DC5B33">
        <w:rPr>
          <w:i/>
        </w:rPr>
        <w:t xml:space="preserve"> Tecnológica de Pereira, Pereira</w:t>
      </w:r>
      <w:r w:rsidR="00DC5B33" w:rsidRPr="00167EAA">
        <w:rPr>
          <w:i/>
        </w:rPr>
        <w:t xml:space="preserve">, </w:t>
      </w:r>
      <w:r w:rsidR="00DC5B33">
        <w:rPr>
          <w:i/>
        </w:rPr>
        <w:t>Colombia</w:t>
      </w:r>
    </w:p>
    <w:p w:rsidR="009E687D" w:rsidRDefault="008159B7" w:rsidP="009E687D">
      <w:pPr>
        <w:spacing w:line="240" w:lineRule="auto"/>
        <w:jc w:val="center"/>
        <w:rPr>
          <w:rFonts w:ascii="Times New Roman" w:hAnsi="Times New Roman"/>
          <w:i/>
          <w:sz w:val="20"/>
          <w:szCs w:val="20"/>
        </w:rPr>
      </w:pPr>
      <w:r w:rsidRPr="005835AD">
        <w:rPr>
          <w:rFonts w:ascii="Times New Roman" w:hAnsi="Times New Roman"/>
          <w:i/>
          <w:sz w:val="20"/>
          <w:szCs w:val="20"/>
          <w:vertAlign w:val="superscript"/>
        </w:rPr>
        <w:t>3</w:t>
      </w:r>
      <w:r w:rsidRPr="008159B7">
        <w:rPr>
          <w:rFonts w:ascii="Times New Roman" w:hAnsi="Times New Roman"/>
          <w:i/>
          <w:sz w:val="20"/>
          <w:szCs w:val="20"/>
        </w:rPr>
        <w:t>Facultad de Ingeniería Industrial, Universidad Tecnológica de Pereira, Pereira, Colombia</w:t>
      </w:r>
    </w:p>
    <w:p w:rsidR="00B0592A" w:rsidRDefault="00D8086B" w:rsidP="009E687D">
      <w:pPr>
        <w:spacing w:line="240" w:lineRule="auto"/>
        <w:jc w:val="center"/>
        <w:rPr>
          <w:rFonts w:ascii="Courier New" w:hAnsi="Courier New" w:cs="Courier New"/>
          <w:sz w:val="18"/>
          <w:szCs w:val="18"/>
        </w:rPr>
      </w:pPr>
      <w:r>
        <w:rPr>
          <w:rFonts w:ascii="Courier New" w:hAnsi="Courier New" w:cs="Courier New"/>
          <w:sz w:val="18"/>
          <w:szCs w:val="18"/>
        </w:rPr>
        <w:t>jualacco@gmail.com</w:t>
      </w:r>
    </w:p>
    <w:p w:rsidR="00D8086B" w:rsidRPr="00B0592A" w:rsidRDefault="00D8086B" w:rsidP="009E687D">
      <w:pPr>
        <w:pStyle w:val="Autor"/>
        <w:rPr>
          <w:rFonts w:ascii="Courier New" w:hAnsi="Courier New" w:cs="Courier New"/>
          <w:sz w:val="18"/>
          <w:szCs w:val="18"/>
        </w:rPr>
      </w:pPr>
      <w:r>
        <w:rPr>
          <w:rFonts w:ascii="Courier New" w:hAnsi="Courier New" w:cs="Courier New"/>
          <w:sz w:val="18"/>
          <w:szCs w:val="18"/>
        </w:rPr>
        <w:t>ahdominguez@</w:t>
      </w:r>
      <w:r w:rsidR="00C54E7A">
        <w:rPr>
          <w:rFonts w:ascii="Courier New" w:hAnsi="Courier New" w:cs="Courier New"/>
          <w:sz w:val="18"/>
          <w:szCs w:val="18"/>
        </w:rPr>
        <w:t>utp.edu.co</w:t>
      </w:r>
    </w:p>
    <w:p w:rsidR="00D8086B" w:rsidRPr="00B0592A" w:rsidRDefault="00D8086B" w:rsidP="00D8086B">
      <w:pPr>
        <w:pStyle w:val="Autor"/>
        <w:rPr>
          <w:rFonts w:ascii="Courier New" w:hAnsi="Courier New" w:cs="Courier New"/>
          <w:sz w:val="18"/>
          <w:szCs w:val="18"/>
        </w:rPr>
      </w:pPr>
      <w:r w:rsidRPr="00D8086B">
        <w:rPr>
          <w:rFonts w:ascii="Courier New" w:hAnsi="Courier New" w:cs="Courier New"/>
          <w:sz w:val="18"/>
          <w:szCs w:val="18"/>
        </w:rPr>
        <w:t>elianam@</w:t>
      </w:r>
      <w:r w:rsidR="00C54E7A">
        <w:rPr>
          <w:rFonts w:ascii="Courier New" w:hAnsi="Courier New" w:cs="Courier New"/>
          <w:sz w:val="18"/>
          <w:szCs w:val="18"/>
        </w:rPr>
        <w:t>utp</w:t>
      </w:r>
      <w:r w:rsidRPr="00D8086B">
        <w:rPr>
          <w:rFonts w:ascii="Courier New" w:hAnsi="Courier New" w:cs="Courier New"/>
          <w:sz w:val="18"/>
          <w:szCs w:val="18"/>
        </w:rPr>
        <w:t>.</w:t>
      </w:r>
      <w:r w:rsidR="00C54E7A">
        <w:rPr>
          <w:rFonts w:ascii="Courier New" w:hAnsi="Courier New" w:cs="Courier New"/>
          <w:sz w:val="18"/>
          <w:szCs w:val="18"/>
        </w:rPr>
        <w:t>edu.co</w:t>
      </w:r>
    </w:p>
    <w:p w:rsidR="003F7FBF" w:rsidRPr="00167EAA" w:rsidRDefault="003F7FBF">
      <w:pPr>
        <w:spacing w:line="240" w:lineRule="auto"/>
        <w:rPr>
          <w:rFonts w:ascii="Times New Roman" w:hAnsi="Times New Roman"/>
        </w:rPr>
      </w:pPr>
    </w:p>
    <w:p w:rsidR="00B0592A" w:rsidRDefault="00B0592A">
      <w:pPr>
        <w:spacing w:line="240" w:lineRule="auto"/>
        <w:rPr>
          <w:rFonts w:ascii="Times New Roman" w:hAnsi="Times New Roman"/>
          <w:lang w:val="es-ES_tradnl"/>
        </w:rPr>
        <w:sectPr w:rsidR="00B0592A">
          <w:headerReference w:type="even" r:id="rId9"/>
          <w:headerReference w:type="default" r:id="rId10"/>
          <w:footerReference w:type="even" r:id="rId11"/>
          <w:footerReference w:type="default" r:id="rId12"/>
          <w:headerReference w:type="first" r:id="rId13"/>
          <w:footerReference w:type="first" r:id="rId14"/>
          <w:pgSz w:w="12242" w:h="15842" w:code="1"/>
          <w:pgMar w:top="1134" w:right="1134" w:bottom="1134" w:left="1134" w:header="720" w:footer="720" w:gutter="0"/>
          <w:cols w:space="708"/>
          <w:titlePg/>
          <w:docGrid w:linePitch="360"/>
        </w:sectPr>
      </w:pPr>
    </w:p>
    <w:p w:rsidR="00577A3D" w:rsidRPr="00D455BC" w:rsidRDefault="00577A3D" w:rsidP="00790B88">
      <w:pPr>
        <w:pStyle w:val="Abstract"/>
        <w:ind w:firstLine="0"/>
        <w:rPr>
          <w:b w:val="0"/>
          <w:lang w:val="es-CO"/>
        </w:rPr>
      </w:pPr>
      <w:r>
        <w:rPr>
          <w:i/>
          <w:iCs/>
          <w:lang w:val="es-CO"/>
        </w:rPr>
        <w:lastRenderedPageBreak/>
        <w:t>Resumen</w:t>
      </w:r>
      <w:r w:rsidRPr="00577A3D">
        <w:rPr>
          <w:lang w:val="es-CO"/>
        </w:rPr>
        <w:t xml:space="preserve">— </w:t>
      </w:r>
      <w:r w:rsidR="00944A38" w:rsidRPr="00D5103E">
        <w:rPr>
          <w:bCs w:val="0"/>
          <w:szCs w:val="24"/>
          <w:lang w:val="es-ES" w:eastAsia="es-ES"/>
        </w:rPr>
        <w:t xml:space="preserve">Este artículo </w:t>
      </w:r>
      <w:r w:rsidR="00E83EAC" w:rsidRPr="00D5103E">
        <w:rPr>
          <w:bCs w:val="0"/>
          <w:szCs w:val="24"/>
          <w:lang w:val="es-ES" w:eastAsia="es-ES"/>
        </w:rPr>
        <w:t>se basa en</w:t>
      </w:r>
      <w:r w:rsidR="00944A38" w:rsidRPr="00D5103E">
        <w:rPr>
          <w:bCs w:val="0"/>
          <w:szCs w:val="24"/>
          <w:lang w:val="es-ES" w:eastAsia="es-ES"/>
        </w:rPr>
        <w:t xml:space="preserve"> el problema de selección de variables</w:t>
      </w:r>
      <w:r w:rsidR="00E83EAC" w:rsidRPr="00D5103E">
        <w:rPr>
          <w:bCs w:val="0"/>
          <w:szCs w:val="24"/>
          <w:lang w:val="es-ES" w:eastAsia="es-ES"/>
        </w:rPr>
        <w:t xml:space="preserve"> para representar modelos estadísticos </w:t>
      </w:r>
      <w:r w:rsidR="00944A38" w:rsidRPr="00D5103E">
        <w:rPr>
          <w:bCs w:val="0"/>
          <w:szCs w:val="24"/>
          <w:lang w:val="es-ES" w:eastAsia="es-ES"/>
        </w:rPr>
        <w:t>utilizando</w:t>
      </w:r>
      <w:r w:rsidR="0006127A" w:rsidRPr="00D5103E">
        <w:rPr>
          <w:bCs w:val="0"/>
          <w:szCs w:val="24"/>
          <w:lang w:val="es-ES" w:eastAsia="es-ES"/>
        </w:rPr>
        <w:t xml:space="preserve"> </w:t>
      </w:r>
      <w:r w:rsidR="00944A38" w:rsidRPr="00D5103E">
        <w:rPr>
          <w:bCs w:val="0"/>
          <w:szCs w:val="24"/>
          <w:lang w:val="es-ES" w:eastAsia="es-ES"/>
        </w:rPr>
        <w:t xml:space="preserve">un algoritmo genético de </w:t>
      </w:r>
      <w:proofErr w:type="spellStart"/>
      <w:r w:rsidR="00944A38" w:rsidRPr="00D5103E">
        <w:rPr>
          <w:bCs w:val="0"/>
          <w:szCs w:val="24"/>
          <w:lang w:val="es-ES" w:eastAsia="es-ES"/>
        </w:rPr>
        <w:t>Chu-Beasley</w:t>
      </w:r>
      <w:proofErr w:type="spellEnd"/>
      <w:r w:rsidR="00944A38" w:rsidRPr="00D5103E">
        <w:rPr>
          <w:bCs w:val="0"/>
          <w:szCs w:val="24"/>
          <w:lang w:val="es-ES" w:eastAsia="es-ES"/>
        </w:rPr>
        <w:t xml:space="preserve"> (AGCB)</w:t>
      </w:r>
      <w:r w:rsidR="0006127A" w:rsidRPr="00D5103E">
        <w:rPr>
          <w:bCs w:val="0"/>
          <w:szCs w:val="24"/>
          <w:lang w:val="es-ES" w:eastAsia="es-ES"/>
        </w:rPr>
        <w:t>. El AGCB</w:t>
      </w:r>
      <w:r w:rsidR="00944A38" w:rsidRPr="00D5103E">
        <w:rPr>
          <w:bCs w:val="0"/>
          <w:szCs w:val="24"/>
          <w:lang w:val="es-ES" w:eastAsia="es-ES"/>
        </w:rPr>
        <w:t xml:space="preserve"> utiliza una heurística constructiva</w:t>
      </w:r>
      <w:r w:rsidR="00E83EAC" w:rsidRPr="00D5103E">
        <w:rPr>
          <w:bCs w:val="0"/>
          <w:szCs w:val="24"/>
          <w:lang w:val="es-ES" w:eastAsia="es-ES"/>
        </w:rPr>
        <w:t xml:space="preserve"> en la generación de la población inicial</w:t>
      </w:r>
      <w:r w:rsidR="00944A38" w:rsidRPr="00D5103E">
        <w:rPr>
          <w:bCs w:val="0"/>
          <w:szCs w:val="24"/>
          <w:lang w:val="es-ES" w:eastAsia="es-ES"/>
        </w:rPr>
        <w:t xml:space="preserve"> y dos etapas de mejoramiento </w:t>
      </w:r>
      <w:r w:rsidR="00E83EAC" w:rsidRPr="00D5103E">
        <w:rPr>
          <w:bCs w:val="0"/>
          <w:szCs w:val="24"/>
          <w:lang w:val="es-ES" w:eastAsia="es-ES"/>
        </w:rPr>
        <w:t>que funcionan</w:t>
      </w:r>
      <w:r w:rsidR="00944A38" w:rsidRPr="00D5103E">
        <w:rPr>
          <w:bCs w:val="0"/>
          <w:szCs w:val="24"/>
          <w:lang w:val="es-ES" w:eastAsia="es-ES"/>
        </w:rPr>
        <w:t xml:space="preserve"> </w:t>
      </w:r>
      <w:r w:rsidR="00E83EAC" w:rsidRPr="00D5103E">
        <w:rPr>
          <w:bCs w:val="0"/>
          <w:szCs w:val="24"/>
          <w:lang w:val="es-ES" w:eastAsia="es-ES"/>
        </w:rPr>
        <w:t xml:space="preserve">como </w:t>
      </w:r>
      <w:r w:rsidR="00944A38" w:rsidRPr="00D5103E">
        <w:rPr>
          <w:bCs w:val="0"/>
          <w:szCs w:val="24"/>
          <w:lang w:val="es-ES" w:eastAsia="es-ES"/>
        </w:rPr>
        <w:t xml:space="preserve">restricciones </w:t>
      </w:r>
      <w:r w:rsidR="00E83EAC" w:rsidRPr="00D5103E">
        <w:rPr>
          <w:bCs w:val="0"/>
          <w:szCs w:val="24"/>
          <w:lang w:val="es-ES" w:eastAsia="es-ES"/>
        </w:rPr>
        <w:t>para</w:t>
      </w:r>
      <w:r w:rsidR="00944A38" w:rsidRPr="00D5103E">
        <w:rPr>
          <w:bCs w:val="0"/>
          <w:szCs w:val="24"/>
          <w:lang w:val="es-ES" w:eastAsia="es-ES"/>
        </w:rPr>
        <w:t xml:space="preserve"> eval</w:t>
      </w:r>
      <w:r w:rsidR="00E83EAC" w:rsidRPr="00D5103E">
        <w:rPr>
          <w:bCs w:val="0"/>
          <w:szCs w:val="24"/>
          <w:lang w:val="es-ES" w:eastAsia="es-ES"/>
        </w:rPr>
        <w:t>uar</w:t>
      </w:r>
      <w:r w:rsidR="00944A38" w:rsidRPr="00D5103E">
        <w:rPr>
          <w:bCs w:val="0"/>
          <w:szCs w:val="24"/>
          <w:lang w:val="es-ES" w:eastAsia="es-ES"/>
        </w:rPr>
        <w:t xml:space="preserve"> la calidad del modelo seleccionado. </w:t>
      </w:r>
      <w:r w:rsidR="00B86B4B" w:rsidRPr="00D5103E">
        <w:rPr>
          <w:bCs w:val="0"/>
          <w:szCs w:val="24"/>
          <w:lang w:val="es-ES" w:eastAsia="es-ES"/>
        </w:rPr>
        <w:t>En la literatura especializada se han evidenciado</w:t>
      </w:r>
      <w:r w:rsidR="003740E4" w:rsidRPr="00D5103E">
        <w:rPr>
          <w:bCs w:val="0"/>
          <w:szCs w:val="24"/>
          <w:lang w:val="es-ES" w:eastAsia="es-ES"/>
        </w:rPr>
        <w:t xml:space="preserve"> </w:t>
      </w:r>
      <w:r w:rsidR="00B86B4B" w:rsidRPr="00D5103E">
        <w:rPr>
          <w:bCs w:val="0"/>
          <w:szCs w:val="24"/>
          <w:lang w:val="es-ES" w:eastAsia="es-ES"/>
        </w:rPr>
        <w:t>avances c</w:t>
      </w:r>
      <w:r w:rsidR="003740E4" w:rsidRPr="00D5103E">
        <w:rPr>
          <w:bCs w:val="0"/>
          <w:szCs w:val="24"/>
          <w:lang w:val="es-ES" w:eastAsia="es-ES"/>
        </w:rPr>
        <w:t xml:space="preserve">on el </w:t>
      </w:r>
      <w:r w:rsidR="00944A38" w:rsidRPr="00D5103E">
        <w:rPr>
          <w:bCs w:val="0"/>
          <w:szCs w:val="24"/>
          <w:lang w:val="es-ES" w:eastAsia="es-ES"/>
        </w:rPr>
        <w:t>algoritmo</w:t>
      </w:r>
      <w:r w:rsidR="003740E4" w:rsidRPr="00D5103E">
        <w:rPr>
          <w:bCs w:val="0"/>
          <w:szCs w:val="24"/>
          <w:lang w:val="es-ES" w:eastAsia="es-ES"/>
        </w:rPr>
        <w:t xml:space="preserve"> </w:t>
      </w:r>
      <w:r w:rsidR="00944A38" w:rsidRPr="00D5103E">
        <w:rPr>
          <w:bCs w:val="0"/>
          <w:szCs w:val="24"/>
          <w:lang w:val="es-ES" w:eastAsia="es-ES"/>
        </w:rPr>
        <w:t>genético tradicional</w:t>
      </w:r>
      <w:r w:rsidR="00B86B4B" w:rsidRPr="00D5103E">
        <w:rPr>
          <w:bCs w:val="0"/>
          <w:szCs w:val="24"/>
          <w:lang w:val="es-ES" w:eastAsia="es-ES"/>
        </w:rPr>
        <w:t xml:space="preserve"> </w:t>
      </w:r>
      <w:r w:rsidR="0006127A" w:rsidRPr="00D5103E">
        <w:rPr>
          <w:bCs w:val="0"/>
          <w:szCs w:val="24"/>
          <w:lang w:val="es-ES" w:eastAsia="es-ES"/>
        </w:rPr>
        <w:t>mostrando</w:t>
      </w:r>
      <w:r w:rsidR="003740E4" w:rsidRPr="00D5103E">
        <w:rPr>
          <w:bCs w:val="0"/>
          <w:szCs w:val="24"/>
          <w:lang w:val="es-ES" w:eastAsia="es-ES"/>
        </w:rPr>
        <w:t xml:space="preserve"> buenos resultados </w:t>
      </w:r>
      <w:r w:rsidR="00944A38" w:rsidRPr="00D5103E">
        <w:rPr>
          <w:bCs w:val="0"/>
          <w:szCs w:val="24"/>
          <w:lang w:val="es-ES" w:eastAsia="es-ES"/>
        </w:rPr>
        <w:t>en</w:t>
      </w:r>
      <w:r w:rsidR="00F71A2C" w:rsidRPr="00D5103E">
        <w:rPr>
          <w:bCs w:val="0"/>
          <w:szCs w:val="24"/>
          <w:lang w:val="es-ES" w:eastAsia="es-ES"/>
        </w:rPr>
        <w:t xml:space="preserve"> el</w:t>
      </w:r>
      <w:r w:rsidR="00944A38" w:rsidRPr="00D5103E">
        <w:rPr>
          <w:bCs w:val="0"/>
          <w:szCs w:val="24"/>
          <w:lang w:val="es-ES" w:eastAsia="es-ES"/>
        </w:rPr>
        <w:t xml:space="preserve"> problema de modelamiento estadístico</w:t>
      </w:r>
      <w:r w:rsidR="00B86B4B" w:rsidRPr="00D5103E">
        <w:rPr>
          <w:bCs w:val="0"/>
          <w:szCs w:val="24"/>
          <w:lang w:val="es-ES" w:eastAsia="es-ES"/>
        </w:rPr>
        <w:t xml:space="preserve">, sin embargo el AGCB aun no ha sido evaluado en la </w:t>
      </w:r>
      <w:r w:rsidR="0006127A" w:rsidRPr="00D5103E">
        <w:rPr>
          <w:bCs w:val="0"/>
          <w:szCs w:val="24"/>
          <w:lang w:val="es-ES" w:eastAsia="es-ES"/>
        </w:rPr>
        <w:t>solución</w:t>
      </w:r>
      <w:r w:rsidR="00B86B4B" w:rsidRPr="00D5103E">
        <w:rPr>
          <w:bCs w:val="0"/>
          <w:szCs w:val="24"/>
          <w:lang w:val="es-ES" w:eastAsia="es-ES"/>
        </w:rPr>
        <w:t xml:space="preserve"> de este tipo de problema</w:t>
      </w:r>
      <w:r w:rsidR="0006127A" w:rsidRPr="00D5103E">
        <w:rPr>
          <w:bCs w:val="0"/>
          <w:szCs w:val="24"/>
          <w:lang w:val="es-ES" w:eastAsia="es-ES"/>
        </w:rPr>
        <w:t>s</w:t>
      </w:r>
      <w:r w:rsidR="00944A38" w:rsidRPr="00D5103E">
        <w:rPr>
          <w:bCs w:val="0"/>
          <w:szCs w:val="24"/>
          <w:lang w:val="es-ES" w:eastAsia="es-ES"/>
        </w:rPr>
        <w:t xml:space="preserve">. Se </w:t>
      </w:r>
      <w:r w:rsidR="0006127A" w:rsidRPr="00D5103E">
        <w:rPr>
          <w:bCs w:val="0"/>
          <w:szCs w:val="24"/>
          <w:lang w:val="es-ES" w:eastAsia="es-ES"/>
        </w:rPr>
        <w:t>muestran</w:t>
      </w:r>
      <w:r w:rsidR="00944A38" w:rsidRPr="00D5103E">
        <w:rPr>
          <w:bCs w:val="0"/>
          <w:szCs w:val="24"/>
          <w:lang w:val="es-ES" w:eastAsia="es-ES"/>
        </w:rPr>
        <w:t xml:space="preserve"> cinco métodos de selección de variables en dos grupos. Un grupo consta de tres métodos de selección</w:t>
      </w:r>
      <w:r w:rsidR="008F108A" w:rsidRPr="00D5103E">
        <w:rPr>
          <w:bCs w:val="0"/>
          <w:szCs w:val="24"/>
          <w:lang w:val="es-ES" w:eastAsia="es-ES"/>
        </w:rPr>
        <w:t xml:space="preserve"> estadísticos</w:t>
      </w:r>
      <w:r w:rsidR="00944A38" w:rsidRPr="00D5103E">
        <w:rPr>
          <w:bCs w:val="0"/>
          <w:szCs w:val="24"/>
          <w:lang w:val="es-ES" w:eastAsia="es-ES"/>
        </w:rPr>
        <w:t xml:space="preserve"> </w:t>
      </w:r>
      <w:r w:rsidR="00F71A2C" w:rsidRPr="00D5103E">
        <w:rPr>
          <w:bCs w:val="0"/>
          <w:szCs w:val="24"/>
          <w:lang w:val="es-ES" w:eastAsia="es-ES"/>
        </w:rPr>
        <w:t xml:space="preserve">clásicos </w:t>
      </w:r>
      <w:r w:rsidR="00944A38" w:rsidRPr="00D5103E">
        <w:rPr>
          <w:bCs w:val="0"/>
          <w:szCs w:val="24"/>
          <w:lang w:val="es-ES" w:eastAsia="es-ES"/>
        </w:rPr>
        <w:t xml:space="preserve">paso a paso y el otro </w:t>
      </w:r>
      <w:r w:rsidR="00F71A2C" w:rsidRPr="00D5103E">
        <w:rPr>
          <w:bCs w:val="0"/>
          <w:szCs w:val="24"/>
          <w:lang w:val="es-ES" w:eastAsia="es-ES"/>
        </w:rPr>
        <w:t>consta de un</w:t>
      </w:r>
      <w:r w:rsidR="00944A38" w:rsidRPr="00D5103E">
        <w:rPr>
          <w:bCs w:val="0"/>
          <w:szCs w:val="24"/>
          <w:lang w:val="es-ES" w:eastAsia="es-ES"/>
        </w:rPr>
        <w:t xml:space="preserve"> algoritmo genético</w:t>
      </w:r>
      <w:r w:rsidR="00F71A2C" w:rsidRPr="00D5103E">
        <w:rPr>
          <w:bCs w:val="0"/>
          <w:szCs w:val="24"/>
          <w:lang w:val="es-ES" w:eastAsia="es-ES"/>
        </w:rPr>
        <w:t xml:space="preserve"> tradicional y un AGCB</w:t>
      </w:r>
      <w:r w:rsidR="00944A38" w:rsidRPr="00D5103E">
        <w:rPr>
          <w:bCs w:val="0"/>
          <w:szCs w:val="24"/>
          <w:lang w:val="es-ES" w:eastAsia="es-ES"/>
        </w:rPr>
        <w:t xml:space="preserve">. Luego, se comparan los resultados obtenidos con base en el ajuste, error  estándar y en función de ajuste del modelo seleccionado con dos casos de prueba, donde el </w:t>
      </w:r>
      <w:r w:rsidR="0006127A" w:rsidRPr="00D5103E">
        <w:rPr>
          <w:bCs w:val="0"/>
          <w:szCs w:val="24"/>
          <w:lang w:val="es-ES" w:eastAsia="es-ES"/>
        </w:rPr>
        <w:t xml:space="preserve">algoritmo genético </w:t>
      </w:r>
      <w:r w:rsidR="00944A38" w:rsidRPr="00D5103E">
        <w:rPr>
          <w:bCs w:val="0"/>
          <w:szCs w:val="24"/>
          <w:lang w:val="es-ES" w:eastAsia="es-ES"/>
        </w:rPr>
        <w:t xml:space="preserve">propuesto obtuvo </w:t>
      </w:r>
      <w:r w:rsidR="008344C3" w:rsidRPr="00D5103E">
        <w:rPr>
          <w:bCs w:val="0"/>
          <w:szCs w:val="24"/>
          <w:lang w:val="es-ES" w:eastAsia="es-ES"/>
        </w:rPr>
        <w:t xml:space="preserve">mejor desempeño que las técnicas </w:t>
      </w:r>
      <w:proofErr w:type="spellStart"/>
      <w:r w:rsidR="008344C3" w:rsidRPr="00D5103E">
        <w:rPr>
          <w:bCs w:val="0"/>
          <w:szCs w:val="24"/>
          <w:lang w:val="es-ES" w:eastAsia="es-ES"/>
        </w:rPr>
        <w:t>clasicas</w:t>
      </w:r>
      <w:proofErr w:type="spellEnd"/>
      <w:r w:rsidR="008344C3" w:rsidRPr="00D5103E">
        <w:rPr>
          <w:bCs w:val="0"/>
          <w:szCs w:val="24"/>
          <w:lang w:val="es-ES" w:eastAsia="es-ES"/>
        </w:rPr>
        <w:t>.</w:t>
      </w:r>
    </w:p>
    <w:p w:rsidR="00577A3D" w:rsidRDefault="00577A3D" w:rsidP="003218C5">
      <w:pPr>
        <w:spacing w:line="240" w:lineRule="auto"/>
        <w:rPr>
          <w:lang w:val="es-CO" w:eastAsia="en-US"/>
        </w:rPr>
      </w:pPr>
    </w:p>
    <w:p w:rsidR="00577A3D" w:rsidRPr="00D5103E" w:rsidRDefault="00577A3D" w:rsidP="003218C5">
      <w:pPr>
        <w:spacing w:line="240" w:lineRule="auto"/>
        <w:rPr>
          <w:rFonts w:ascii="Times New Roman" w:hAnsi="Times New Roman"/>
          <w:b/>
          <w:sz w:val="18"/>
        </w:rPr>
      </w:pPr>
      <w:r>
        <w:rPr>
          <w:rFonts w:ascii="Times New Roman" w:hAnsi="Times New Roman"/>
          <w:b/>
          <w:i/>
          <w:sz w:val="18"/>
        </w:rPr>
        <w:t>Palabras clave</w:t>
      </w:r>
      <w:r w:rsidRPr="00577A3D">
        <w:rPr>
          <w:rFonts w:ascii="Times New Roman" w:hAnsi="Times New Roman"/>
          <w:b/>
          <w:i/>
          <w:sz w:val="18"/>
        </w:rPr>
        <w:t>—</w:t>
      </w:r>
      <w:r w:rsidR="00D9349B">
        <w:rPr>
          <w:rFonts w:ascii="Times New Roman" w:hAnsi="Times New Roman"/>
          <w:b/>
          <w:sz w:val="18"/>
        </w:rPr>
        <w:t xml:space="preserve"> </w:t>
      </w:r>
      <w:r w:rsidR="00D9349B" w:rsidRPr="00D5103E">
        <w:rPr>
          <w:rFonts w:ascii="Times New Roman" w:hAnsi="Times New Roman"/>
          <w:b/>
          <w:sz w:val="18"/>
        </w:rPr>
        <w:t>Ajuste del modelo, algoritmo genético,</w:t>
      </w:r>
      <w:r w:rsidRPr="00D5103E">
        <w:rPr>
          <w:rFonts w:ascii="Times New Roman" w:hAnsi="Times New Roman"/>
          <w:b/>
          <w:i/>
          <w:sz w:val="18"/>
        </w:rPr>
        <w:t xml:space="preserve"> </w:t>
      </w:r>
      <w:r w:rsidR="00D9349B" w:rsidRPr="00D5103E">
        <w:rPr>
          <w:rFonts w:ascii="Times New Roman" w:hAnsi="Times New Roman"/>
          <w:b/>
          <w:sz w:val="18"/>
        </w:rPr>
        <w:t xml:space="preserve">criterios estadísticos, error estándar del modelo, métodos de selección, </w:t>
      </w:r>
      <w:r w:rsidR="00D9349B" w:rsidRPr="00D5103E">
        <w:rPr>
          <w:rFonts w:ascii="Times New Roman" w:hAnsi="Times New Roman"/>
          <w:b/>
          <w:i/>
          <w:sz w:val="18"/>
        </w:rPr>
        <w:t>s</w:t>
      </w:r>
      <w:r w:rsidR="00DA4AC8" w:rsidRPr="00D5103E">
        <w:rPr>
          <w:rFonts w:ascii="Times New Roman" w:hAnsi="Times New Roman"/>
          <w:b/>
          <w:sz w:val="18"/>
        </w:rPr>
        <w:t>elección de variables</w:t>
      </w:r>
      <w:r w:rsidR="004474D8" w:rsidRPr="00D5103E">
        <w:rPr>
          <w:rFonts w:ascii="Times New Roman" w:hAnsi="Times New Roman"/>
          <w:b/>
          <w:sz w:val="18"/>
        </w:rPr>
        <w:t>.</w:t>
      </w:r>
    </w:p>
    <w:p w:rsidR="00577A3D" w:rsidRPr="004474D8" w:rsidRDefault="00577A3D" w:rsidP="003218C5">
      <w:pPr>
        <w:pStyle w:val="Abstract"/>
        <w:spacing w:before="0"/>
        <w:rPr>
          <w:i/>
          <w:iCs/>
          <w:lang w:val="es-ES"/>
        </w:rPr>
      </w:pPr>
    </w:p>
    <w:p w:rsidR="00B0592A" w:rsidRPr="00D5103E" w:rsidRDefault="00B0592A" w:rsidP="003B50B4">
      <w:pPr>
        <w:pStyle w:val="Abstract"/>
        <w:spacing w:before="0"/>
        <w:ind w:firstLine="0"/>
      </w:pPr>
      <w:r>
        <w:rPr>
          <w:i/>
          <w:iCs/>
        </w:rPr>
        <w:t>Abstract</w:t>
      </w:r>
      <w:r>
        <w:t>—</w:t>
      </w:r>
      <w:r w:rsidR="00577A3D" w:rsidRPr="00577A3D">
        <w:t xml:space="preserve"> </w:t>
      </w:r>
      <w:proofErr w:type="gramStart"/>
      <w:r w:rsidR="00CE4CEB" w:rsidRPr="00D5103E">
        <w:t>This</w:t>
      </w:r>
      <w:proofErr w:type="gramEnd"/>
      <w:r w:rsidR="00CE4CEB" w:rsidRPr="00D5103E">
        <w:t xml:space="preserve"> paper approaches the variables selection problem for representing statistical models using a Chu-Beasley Genetic algorithm (CBGA) based methodology. </w:t>
      </w:r>
      <w:r w:rsidR="00451C2B" w:rsidRPr="00D5103E">
        <w:t>The</w:t>
      </w:r>
      <w:r w:rsidR="00CE4CEB" w:rsidRPr="00D5103E">
        <w:t xml:space="preserve"> CBGA generates the initial population </w:t>
      </w:r>
      <w:r w:rsidR="00451C2B" w:rsidRPr="00D5103E">
        <w:t xml:space="preserve">using a constructive heuristic </w:t>
      </w:r>
      <w:r w:rsidR="00CE4CEB" w:rsidRPr="00D5103E">
        <w:t>and a two</w:t>
      </w:r>
      <w:r w:rsidR="0088583E" w:rsidRPr="00D5103E">
        <w:t>-</w:t>
      </w:r>
      <w:r w:rsidR="00CE4CEB" w:rsidRPr="00D5103E">
        <w:t xml:space="preserve">stage improvement phase that work as restrictions for evaluating the quality of the statistical model selected. In the </w:t>
      </w:r>
      <w:proofErr w:type="spellStart"/>
      <w:r w:rsidR="00CE4CEB" w:rsidRPr="00D5103E">
        <w:t>availiable</w:t>
      </w:r>
      <w:proofErr w:type="spellEnd"/>
      <w:r w:rsidR="00CE4CEB" w:rsidRPr="00D5103E">
        <w:t xml:space="preserve"> </w:t>
      </w:r>
      <w:r w:rsidR="0088583E" w:rsidRPr="00D5103E">
        <w:t>specialized</w:t>
      </w:r>
      <w:r w:rsidR="00CE4CEB" w:rsidRPr="00D5103E">
        <w:t xml:space="preserve"> literature it has been evidenced advances in the traditional genetic algorithm showing good results in the statistical modeling problem. </w:t>
      </w:r>
      <w:proofErr w:type="spellStart"/>
      <w:r w:rsidR="00CE4CEB" w:rsidRPr="00D5103E">
        <w:t>Eventough</w:t>
      </w:r>
      <w:proofErr w:type="spellEnd"/>
      <w:r w:rsidR="00CE4CEB" w:rsidRPr="00D5103E">
        <w:t>, the CBGA it has</w:t>
      </w:r>
      <w:r w:rsidR="0088583E" w:rsidRPr="00D5103E">
        <w:t xml:space="preserve"> not</w:t>
      </w:r>
      <w:r w:rsidR="00CE4CEB" w:rsidRPr="00D5103E">
        <w:t xml:space="preserve"> been yet evaluated for the solution of these </w:t>
      </w:r>
      <w:proofErr w:type="gramStart"/>
      <w:r w:rsidR="00CE4CEB" w:rsidRPr="00D5103E">
        <w:t>type</w:t>
      </w:r>
      <w:proofErr w:type="gramEnd"/>
      <w:r w:rsidR="00CE4CEB" w:rsidRPr="00D5103E">
        <w:t xml:space="preserve"> of problems. Five methods are shown for the variable selection split in two groups. The first group consists in three </w:t>
      </w:r>
      <w:proofErr w:type="spellStart"/>
      <w:r w:rsidR="00CE4CEB" w:rsidRPr="00D5103E">
        <w:t>clasic</w:t>
      </w:r>
      <w:proofErr w:type="spellEnd"/>
      <w:r w:rsidR="00CE4CEB" w:rsidRPr="00D5103E">
        <w:t xml:space="preserve"> statistical selection</w:t>
      </w:r>
      <w:r w:rsidR="00451C2B" w:rsidRPr="00D5103E">
        <w:t xml:space="preserve"> </w:t>
      </w:r>
      <w:r w:rsidR="00CE4CEB" w:rsidRPr="00D5103E">
        <w:t xml:space="preserve">step by step methods, and the other group is made up of a traditional genetic algorithm and a CBGA. Then, the fitting, standard error and the selected model fitness function based results are </w:t>
      </w:r>
      <w:r w:rsidR="00CE4CEB" w:rsidRPr="00D5103E">
        <w:lastRenderedPageBreak/>
        <w:t>compared using two study cases, where the proposed genetic algorithm has a better performance than the classical techniques.</w:t>
      </w:r>
    </w:p>
    <w:p w:rsidR="00577A3D" w:rsidRPr="003B50B4" w:rsidRDefault="00577A3D" w:rsidP="003B50B4">
      <w:pPr>
        <w:spacing w:line="240" w:lineRule="auto"/>
        <w:rPr>
          <w:rFonts w:ascii="Times New Roman" w:hAnsi="Times New Roman"/>
          <w:sz w:val="20"/>
          <w:lang w:val="en-US" w:eastAsia="en-US"/>
        </w:rPr>
      </w:pPr>
    </w:p>
    <w:p w:rsidR="00577A3D" w:rsidRDefault="00577A3D" w:rsidP="00790B88">
      <w:pPr>
        <w:pStyle w:val="IndexTerms"/>
        <w:ind w:firstLine="0"/>
      </w:pPr>
      <w:r w:rsidRPr="00577A3D">
        <w:rPr>
          <w:i/>
          <w:iCs/>
        </w:rPr>
        <w:t xml:space="preserve">Key Word </w:t>
      </w:r>
      <w:r>
        <w:t>—</w:t>
      </w:r>
      <w:r w:rsidR="00F97706" w:rsidRPr="00F97706">
        <w:t xml:space="preserve"> </w:t>
      </w:r>
      <w:r w:rsidR="00F97706" w:rsidRPr="00D455BC">
        <w:rPr>
          <w:b w:val="0"/>
        </w:rPr>
        <w:t>Model fitting, genetic algorithm, statistical criteria, model standard error, selection methods, v</w:t>
      </w:r>
      <w:r w:rsidR="00152BC8" w:rsidRPr="00D455BC">
        <w:rPr>
          <w:b w:val="0"/>
        </w:rPr>
        <w:t>ariable selection</w:t>
      </w:r>
      <w:r w:rsidRPr="00D455BC">
        <w:rPr>
          <w:b w:val="0"/>
        </w:rPr>
        <w:t>.</w:t>
      </w:r>
    </w:p>
    <w:p w:rsidR="00577A3D" w:rsidRPr="001E3B04" w:rsidRDefault="00577A3D" w:rsidP="003218C5">
      <w:pPr>
        <w:spacing w:line="240" w:lineRule="auto"/>
        <w:rPr>
          <w:sz w:val="20"/>
          <w:lang w:val="en-US" w:eastAsia="en-US"/>
        </w:rPr>
      </w:pPr>
    </w:p>
    <w:p w:rsidR="005946EB" w:rsidRPr="00D5103E" w:rsidRDefault="002D3FC9" w:rsidP="002D3FC9">
      <w:pPr>
        <w:pStyle w:val="Ttulo3"/>
        <w:jc w:val="center"/>
        <w:rPr>
          <w:b w:val="0"/>
        </w:rPr>
      </w:pPr>
      <w:r w:rsidRPr="00F20F48">
        <w:rPr>
          <w:b w:val="0"/>
          <w:lang w:val="es-CO"/>
        </w:rPr>
        <w:t xml:space="preserve">I. </w:t>
      </w:r>
      <w:r w:rsidR="005946EB" w:rsidRPr="00D5103E">
        <w:rPr>
          <w:b w:val="0"/>
        </w:rPr>
        <w:t>INTRODUCCIÓN</w:t>
      </w:r>
    </w:p>
    <w:p w:rsidR="005946EB" w:rsidRDefault="005946EB">
      <w:pPr>
        <w:spacing w:line="240" w:lineRule="auto"/>
        <w:ind w:left="-121"/>
        <w:rPr>
          <w:rFonts w:ascii="Times New Roman" w:hAnsi="Times New Roman"/>
          <w:sz w:val="20"/>
          <w:lang w:val="es-ES_tradnl"/>
        </w:rPr>
      </w:pPr>
    </w:p>
    <w:p w:rsidR="00454CEE" w:rsidRPr="00454CEE" w:rsidRDefault="00454CEE" w:rsidP="00454CEE">
      <w:pPr>
        <w:spacing w:line="240" w:lineRule="auto"/>
        <w:rPr>
          <w:rFonts w:ascii="Times New Roman" w:hAnsi="Times New Roman"/>
          <w:sz w:val="20"/>
        </w:rPr>
      </w:pPr>
      <w:r w:rsidRPr="00454CEE">
        <w:rPr>
          <w:rFonts w:ascii="Times New Roman" w:hAnsi="Times New Roman"/>
          <w:sz w:val="20"/>
        </w:rPr>
        <w:t xml:space="preserve">En el análisis de regresión múltiple, la construcción, evaluación y selección del mejor subconjunto de variables predictoras que expliquen una </w:t>
      </w:r>
      <w:r w:rsidRPr="00833D66">
        <w:rPr>
          <w:rFonts w:ascii="Times New Roman" w:hAnsi="Times New Roman"/>
          <w:sz w:val="20"/>
        </w:rPr>
        <w:t>variable respuesta</w:t>
      </w:r>
      <w:r w:rsidR="00833D66">
        <w:rPr>
          <w:rFonts w:ascii="Times New Roman" w:hAnsi="Times New Roman"/>
          <w:sz w:val="20"/>
        </w:rPr>
        <w:t xml:space="preserve"> </w:t>
      </w:r>
      <w:r w:rsidRPr="00454CEE">
        <w:rPr>
          <w:rFonts w:ascii="Times New Roman" w:hAnsi="Times New Roman"/>
          <w:sz w:val="20"/>
        </w:rPr>
        <w:t>es un problema importante de la estadística por diversas razones que incluyen [</w:t>
      </w:r>
      <w:r>
        <w:rPr>
          <w:rFonts w:ascii="Times New Roman" w:hAnsi="Times New Roman"/>
          <w:sz w:val="20"/>
        </w:rPr>
        <w:t>1</w:t>
      </w:r>
      <w:r w:rsidRPr="00454CEE">
        <w:rPr>
          <w:rFonts w:ascii="Times New Roman" w:hAnsi="Times New Roman"/>
          <w:sz w:val="20"/>
        </w:rPr>
        <w:t>]:</w:t>
      </w:r>
    </w:p>
    <w:p w:rsidR="00454CEE" w:rsidRPr="00454CEE" w:rsidRDefault="000A3BA5" w:rsidP="000A3BA5">
      <w:pPr>
        <w:spacing w:line="240" w:lineRule="auto"/>
        <w:rPr>
          <w:rFonts w:ascii="Times New Roman" w:hAnsi="Times New Roman"/>
          <w:sz w:val="20"/>
        </w:rPr>
      </w:pPr>
      <w:r>
        <w:rPr>
          <w:rFonts w:ascii="Times New Roman" w:hAnsi="Times New Roman"/>
          <w:sz w:val="20"/>
        </w:rPr>
        <w:t xml:space="preserve">a. </w:t>
      </w:r>
      <w:r w:rsidR="00454CEE" w:rsidRPr="00454CEE">
        <w:rPr>
          <w:rFonts w:ascii="Times New Roman" w:hAnsi="Times New Roman"/>
          <w:sz w:val="20"/>
        </w:rPr>
        <w:t>Estimar o predecir a un menor costo al reducir el número de variables sobre las que se recogen datos.</w:t>
      </w:r>
    </w:p>
    <w:p w:rsidR="00454CEE" w:rsidRPr="00454CEE" w:rsidRDefault="000A3BA5" w:rsidP="000A3BA5">
      <w:pPr>
        <w:spacing w:line="240" w:lineRule="auto"/>
        <w:rPr>
          <w:rFonts w:ascii="Times New Roman" w:hAnsi="Times New Roman"/>
          <w:sz w:val="20"/>
        </w:rPr>
      </w:pPr>
      <w:r>
        <w:rPr>
          <w:rFonts w:ascii="Times New Roman" w:hAnsi="Times New Roman"/>
          <w:sz w:val="20"/>
        </w:rPr>
        <w:t xml:space="preserve">b. </w:t>
      </w:r>
      <w:r w:rsidR="00454CEE" w:rsidRPr="00454CEE">
        <w:rPr>
          <w:rFonts w:ascii="Times New Roman" w:hAnsi="Times New Roman"/>
          <w:sz w:val="20"/>
        </w:rPr>
        <w:t>Predecir con precisión mediante la eliminación de las variables sin relevancia.</w:t>
      </w:r>
    </w:p>
    <w:p w:rsidR="00454CEE" w:rsidRPr="00454CEE" w:rsidRDefault="000A3BA5" w:rsidP="000A3BA5">
      <w:pPr>
        <w:spacing w:line="240" w:lineRule="auto"/>
        <w:rPr>
          <w:rFonts w:ascii="Times New Roman" w:hAnsi="Times New Roman"/>
          <w:sz w:val="20"/>
        </w:rPr>
      </w:pPr>
      <w:r>
        <w:rPr>
          <w:rFonts w:ascii="Times New Roman" w:hAnsi="Times New Roman"/>
          <w:sz w:val="20"/>
        </w:rPr>
        <w:t xml:space="preserve">c. </w:t>
      </w:r>
      <w:r w:rsidR="00454CEE" w:rsidRPr="00454CEE">
        <w:rPr>
          <w:rFonts w:ascii="Times New Roman" w:hAnsi="Times New Roman"/>
          <w:sz w:val="20"/>
        </w:rPr>
        <w:t>Describir un conjunto de datos multivariados con parsimonia. Se dice que un modelo es parsimonioso si consigue ajustar bien los datos pero usando la menor cantidad de variables predictoras posibles.</w:t>
      </w:r>
    </w:p>
    <w:p w:rsidR="00454CEE" w:rsidRPr="00454CEE" w:rsidRDefault="000A3BA5" w:rsidP="000A3BA5">
      <w:pPr>
        <w:spacing w:line="240" w:lineRule="auto"/>
        <w:rPr>
          <w:rFonts w:ascii="Times New Roman" w:hAnsi="Times New Roman"/>
          <w:sz w:val="20"/>
        </w:rPr>
      </w:pPr>
      <w:r>
        <w:rPr>
          <w:rFonts w:ascii="Times New Roman" w:hAnsi="Times New Roman"/>
          <w:sz w:val="20"/>
        </w:rPr>
        <w:t xml:space="preserve">d. </w:t>
      </w:r>
      <w:r w:rsidR="00454CEE" w:rsidRPr="00454CEE">
        <w:rPr>
          <w:rFonts w:ascii="Times New Roman" w:hAnsi="Times New Roman"/>
          <w:sz w:val="20"/>
        </w:rPr>
        <w:t>Estimar los coeficientes de regresión con errores estándar pequeños (sobre todo cuando algunas variables predictoras están altamente correlacionadas).</w:t>
      </w:r>
    </w:p>
    <w:p w:rsidR="00454CEE" w:rsidRPr="00454CEE" w:rsidRDefault="000A3BA5" w:rsidP="000A3BA5">
      <w:pPr>
        <w:spacing w:line="240" w:lineRule="auto"/>
        <w:rPr>
          <w:rFonts w:ascii="Times New Roman" w:hAnsi="Times New Roman"/>
          <w:sz w:val="20"/>
        </w:rPr>
      </w:pPr>
      <w:r>
        <w:rPr>
          <w:rFonts w:ascii="Times New Roman" w:hAnsi="Times New Roman"/>
          <w:sz w:val="20"/>
        </w:rPr>
        <w:t xml:space="preserve">e. </w:t>
      </w:r>
      <w:r w:rsidR="00ED6AB2">
        <w:rPr>
          <w:rFonts w:ascii="Times New Roman" w:hAnsi="Times New Roman"/>
          <w:sz w:val="20"/>
        </w:rPr>
        <w:t>Emplear</w:t>
      </w:r>
      <w:r w:rsidR="00454CEE" w:rsidRPr="00454CEE">
        <w:rPr>
          <w:rFonts w:ascii="Times New Roman" w:hAnsi="Times New Roman"/>
          <w:sz w:val="20"/>
        </w:rPr>
        <w:t xml:space="preserve"> un menor conjunto de variables predictoras </w:t>
      </w:r>
      <w:r w:rsidR="00ED6AB2">
        <w:rPr>
          <w:rFonts w:ascii="Times New Roman" w:hAnsi="Times New Roman"/>
          <w:sz w:val="20"/>
        </w:rPr>
        <w:t>de forma que se mitigue el esfuerzo</w:t>
      </w:r>
      <w:r w:rsidR="00454CEE" w:rsidRPr="00454CEE">
        <w:rPr>
          <w:rFonts w:ascii="Times New Roman" w:hAnsi="Times New Roman"/>
          <w:sz w:val="20"/>
        </w:rPr>
        <w:t xml:space="preserve"> computacional.</w:t>
      </w:r>
    </w:p>
    <w:p w:rsidR="00454CEE" w:rsidRPr="00454CEE" w:rsidRDefault="00454CEE" w:rsidP="00454CEE">
      <w:pPr>
        <w:spacing w:line="240" w:lineRule="auto"/>
        <w:rPr>
          <w:rFonts w:ascii="Times New Roman" w:hAnsi="Times New Roman"/>
          <w:sz w:val="20"/>
        </w:rPr>
      </w:pPr>
    </w:p>
    <w:p w:rsidR="00454CEE" w:rsidRDefault="00790E06" w:rsidP="00454CEE">
      <w:pPr>
        <w:spacing w:line="240" w:lineRule="auto"/>
        <w:rPr>
          <w:rFonts w:ascii="Times New Roman" w:hAnsi="Times New Roman"/>
          <w:sz w:val="20"/>
        </w:rPr>
      </w:pPr>
      <w:r>
        <w:rPr>
          <w:rFonts w:ascii="Times New Roman" w:hAnsi="Times New Roman"/>
          <w:sz w:val="20"/>
        </w:rPr>
        <w:t>Por</w:t>
      </w:r>
      <w:r w:rsidR="00454CEE" w:rsidRPr="00454CEE">
        <w:rPr>
          <w:rFonts w:ascii="Times New Roman" w:hAnsi="Times New Roman"/>
          <w:sz w:val="20"/>
        </w:rPr>
        <w:t xml:space="preserve"> lo anterior, el estudio de la selección del mejor subconjunto de variables no es un trabajo fácil, especialmente cuando se tiene un gran número de variables predictoras y no se </w:t>
      </w:r>
      <w:r w:rsidR="00073D9B">
        <w:rPr>
          <w:rFonts w:ascii="Times New Roman" w:hAnsi="Times New Roman"/>
          <w:sz w:val="20"/>
        </w:rPr>
        <w:t>tiene</w:t>
      </w:r>
      <w:r w:rsidR="00454CEE" w:rsidRPr="00454CEE">
        <w:rPr>
          <w:rFonts w:ascii="Times New Roman" w:hAnsi="Times New Roman"/>
          <w:sz w:val="20"/>
        </w:rPr>
        <w:t xml:space="preserve">  información precisa sobre la relación exacta entre las variables. A veces el </w:t>
      </w:r>
      <w:r w:rsidR="00454CEE" w:rsidRPr="004F16C4">
        <w:rPr>
          <w:rFonts w:ascii="Times New Roman" w:hAnsi="Times New Roman"/>
          <w:sz w:val="20"/>
        </w:rPr>
        <w:t xml:space="preserve">número </w:t>
      </w:r>
      <w:r w:rsidR="00031805" w:rsidRPr="004F16C4">
        <w:rPr>
          <w:rFonts w:ascii="Times New Roman" w:hAnsi="Times New Roman"/>
          <w:sz w:val="20"/>
        </w:rPr>
        <w:t>del</w:t>
      </w:r>
      <w:r w:rsidR="00454CEE" w:rsidRPr="004F16C4">
        <w:rPr>
          <w:rFonts w:ascii="Times New Roman" w:hAnsi="Times New Roman"/>
          <w:sz w:val="20"/>
        </w:rPr>
        <w:t xml:space="preserve"> total</w:t>
      </w:r>
      <w:r w:rsidR="00454CEE" w:rsidRPr="00454CEE">
        <w:rPr>
          <w:rFonts w:ascii="Times New Roman" w:hAnsi="Times New Roman"/>
          <w:sz w:val="20"/>
        </w:rPr>
        <w:t xml:space="preserve"> de posibles modelos es enorme, (2</w:t>
      </w:r>
      <w:r w:rsidR="00454CEE" w:rsidRPr="00454CEE">
        <w:rPr>
          <w:rFonts w:ascii="Times New Roman" w:hAnsi="Times New Roman"/>
          <w:sz w:val="20"/>
          <w:vertAlign w:val="superscript"/>
        </w:rPr>
        <w:t>k</w:t>
      </w:r>
      <w:r w:rsidR="00454CEE" w:rsidRPr="00454CEE">
        <w:rPr>
          <w:rFonts w:ascii="Times New Roman" w:hAnsi="Times New Roman"/>
          <w:sz w:val="20"/>
        </w:rPr>
        <w:t>, millones), es decir cuando existen más de k=20 variables predictoras</w:t>
      </w:r>
      <w:r w:rsidR="00031805">
        <w:rPr>
          <w:rFonts w:ascii="Times New Roman" w:hAnsi="Times New Roman"/>
          <w:sz w:val="20"/>
        </w:rPr>
        <w:t xml:space="preserve">, </w:t>
      </w:r>
      <w:r w:rsidR="00454CEE" w:rsidRPr="00454CEE">
        <w:rPr>
          <w:rFonts w:ascii="Times New Roman" w:hAnsi="Times New Roman"/>
          <w:sz w:val="20"/>
        </w:rPr>
        <w:t xml:space="preserve">la evaluación de todas </w:t>
      </w:r>
      <w:r w:rsidR="00031805">
        <w:rPr>
          <w:rFonts w:ascii="Times New Roman" w:hAnsi="Times New Roman"/>
          <w:sz w:val="20"/>
        </w:rPr>
        <w:t xml:space="preserve">las </w:t>
      </w:r>
      <w:r w:rsidR="00454CEE" w:rsidRPr="00454CEE">
        <w:rPr>
          <w:rFonts w:ascii="Times New Roman" w:hAnsi="Times New Roman"/>
          <w:sz w:val="20"/>
        </w:rPr>
        <w:t xml:space="preserve">posibles combinaciones de subconjuntos de variables </w:t>
      </w:r>
      <w:r>
        <w:rPr>
          <w:rFonts w:ascii="Times New Roman" w:hAnsi="Times New Roman"/>
          <w:sz w:val="20"/>
        </w:rPr>
        <w:t>es una tarea que puede tener un alto costo</w:t>
      </w:r>
      <w:r w:rsidR="00454CEE" w:rsidRPr="00454CEE">
        <w:rPr>
          <w:rFonts w:ascii="Times New Roman" w:hAnsi="Times New Roman"/>
          <w:sz w:val="20"/>
        </w:rPr>
        <w:t xml:space="preserve"> computacional.</w:t>
      </w:r>
      <w:r w:rsidR="00810C2E">
        <w:rPr>
          <w:rFonts w:ascii="Times New Roman" w:hAnsi="Times New Roman"/>
          <w:sz w:val="20"/>
        </w:rPr>
        <w:t xml:space="preserve"> </w:t>
      </w:r>
      <w:r w:rsidR="00454CEE" w:rsidRPr="00454CEE">
        <w:rPr>
          <w:rFonts w:ascii="Times New Roman" w:hAnsi="Times New Roman"/>
          <w:sz w:val="20"/>
        </w:rPr>
        <w:t xml:space="preserve">Por lo tanto, las técnicas de optimización combinatorial y las estrategias para la selección de </w:t>
      </w:r>
      <w:r w:rsidR="00454CEE" w:rsidRPr="00454CEE">
        <w:rPr>
          <w:rFonts w:ascii="Times New Roman" w:hAnsi="Times New Roman"/>
          <w:sz w:val="20"/>
        </w:rPr>
        <w:lastRenderedPageBreak/>
        <w:t xml:space="preserve">modelos </w:t>
      </w:r>
      <w:r w:rsidR="00134DCE">
        <w:rPr>
          <w:rFonts w:ascii="Times New Roman" w:hAnsi="Times New Roman"/>
          <w:sz w:val="20"/>
        </w:rPr>
        <w:t>tienen gran importancia</w:t>
      </w:r>
      <w:r w:rsidR="00454CEE" w:rsidRPr="00454CEE">
        <w:rPr>
          <w:rFonts w:ascii="Times New Roman" w:hAnsi="Times New Roman"/>
          <w:sz w:val="20"/>
        </w:rPr>
        <w:t xml:space="preserve"> y son necesarias para explorar el gran espacio de soluciones [</w:t>
      </w:r>
      <w:r w:rsidR="00702733">
        <w:rPr>
          <w:rFonts w:ascii="Times New Roman" w:hAnsi="Times New Roman"/>
          <w:sz w:val="20"/>
        </w:rPr>
        <w:t>2</w:t>
      </w:r>
      <w:r w:rsidR="00454CEE" w:rsidRPr="00454CEE">
        <w:rPr>
          <w:rFonts w:ascii="Times New Roman" w:hAnsi="Times New Roman"/>
          <w:sz w:val="20"/>
        </w:rPr>
        <w:t>].</w:t>
      </w:r>
    </w:p>
    <w:p w:rsidR="00134DCE" w:rsidRPr="00454CEE" w:rsidRDefault="00134DCE" w:rsidP="00454CEE">
      <w:pPr>
        <w:spacing w:line="240" w:lineRule="auto"/>
        <w:rPr>
          <w:rFonts w:ascii="Times New Roman" w:hAnsi="Times New Roman"/>
          <w:sz w:val="20"/>
        </w:rPr>
      </w:pPr>
    </w:p>
    <w:p w:rsidR="00454CEE" w:rsidRPr="00454CEE" w:rsidRDefault="00454CEE" w:rsidP="00454CEE">
      <w:pPr>
        <w:spacing w:line="240" w:lineRule="auto"/>
        <w:rPr>
          <w:rFonts w:ascii="Times New Roman" w:hAnsi="Times New Roman"/>
          <w:sz w:val="20"/>
        </w:rPr>
      </w:pPr>
      <w:r w:rsidRPr="00454CEE">
        <w:rPr>
          <w:rFonts w:ascii="Times New Roman" w:hAnsi="Times New Roman"/>
          <w:sz w:val="20"/>
        </w:rPr>
        <w:t xml:space="preserve">Las estrategias más conocidas y utilizadas para la selección del mejor subconjunto de variables son los métodos “Stepwise”, donde el procedimiento </w:t>
      </w:r>
      <w:r w:rsidR="00C53E6A">
        <w:rPr>
          <w:rFonts w:ascii="Times New Roman" w:hAnsi="Times New Roman"/>
          <w:sz w:val="20"/>
        </w:rPr>
        <w:t>se basa en</w:t>
      </w:r>
      <w:r w:rsidRPr="00454CEE">
        <w:rPr>
          <w:rFonts w:ascii="Times New Roman" w:hAnsi="Times New Roman"/>
          <w:sz w:val="20"/>
        </w:rPr>
        <w:t xml:space="preserve"> seleccionar el mejor modelo de manera secuencial incluyendo o excluyendo una sola variable predictora en cada paso según criterios de evaluación. Existen tres algoritmos </w:t>
      </w:r>
      <w:r w:rsidR="00321661">
        <w:rPr>
          <w:rFonts w:ascii="Times New Roman" w:hAnsi="Times New Roman"/>
          <w:sz w:val="20"/>
        </w:rPr>
        <w:t xml:space="preserve"> </w:t>
      </w:r>
      <w:r w:rsidR="00F6271E">
        <w:rPr>
          <w:rFonts w:ascii="Times New Roman" w:hAnsi="Times New Roman"/>
          <w:sz w:val="20"/>
        </w:rPr>
        <w:t>usualmente</w:t>
      </w:r>
      <w:r w:rsidRPr="00454CEE">
        <w:rPr>
          <w:rFonts w:ascii="Times New Roman" w:hAnsi="Times New Roman"/>
          <w:sz w:val="20"/>
        </w:rPr>
        <w:t xml:space="preserve"> usados</w:t>
      </w:r>
      <w:r w:rsidR="00F6271E">
        <w:rPr>
          <w:rFonts w:ascii="Times New Roman" w:hAnsi="Times New Roman"/>
          <w:sz w:val="20"/>
        </w:rPr>
        <w:t xml:space="preserve">: </w:t>
      </w:r>
      <w:r w:rsidRPr="00454CEE">
        <w:rPr>
          <w:rFonts w:ascii="Times New Roman" w:hAnsi="Times New Roman"/>
          <w:sz w:val="20"/>
        </w:rPr>
        <w:t>“</w:t>
      </w:r>
      <w:proofErr w:type="spellStart"/>
      <w:r w:rsidRPr="00231734">
        <w:rPr>
          <w:rFonts w:ascii="Times New Roman" w:hAnsi="Times New Roman"/>
          <w:i/>
          <w:sz w:val="20"/>
        </w:rPr>
        <w:t>Backward</w:t>
      </w:r>
      <w:proofErr w:type="spellEnd"/>
      <w:r w:rsidRPr="00231734">
        <w:rPr>
          <w:rFonts w:ascii="Times New Roman" w:hAnsi="Times New Roman"/>
          <w:i/>
          <w:sz w:val="20"/>
        </w:rPr>
        <w:t xml:space="preserve"> </w:t>
      </w:r>
      <w:proofErr w:type="spellStart"/>
      <w:r w:rsidRPr="00231734">
        <w:rPr>
          <w:rFonts w:ascii="Times New Roman" w:hAnsi="Times New Roman"/>
          <w:i/>
          <w:sz w:val="20"/>
        </w:rPr>
        <w:t>Elimination</w:t>
      </w:r>
      <w:proofErr w:type="spellEnd"/>
      <w:r w:rsidRPr="00454CEE">
        <w:rPr>
          <w:rFonts w:ascii="Times New Roman" w:hAnsi="Times New Roman"/>
          <w:sz w:val="20"/>
        </w:rPr>
        <w:t>” (Eliminación hacia atrás)</w:t>
      </w:r>
      <w:r w:rsidR="003740E4" w:rsidRPr="00454CEE">
        <w:rPr>
          <w:rFonts w:ascii="Times New Roman" w:hAnsi="Times New Roman"/>
          <w:sz w:val="20"/>
        </w:rPr>
        <w:t>, “</w:t>
      </w:r>
      <w:r w:rsidRPr="00231734">
        <w:rPr>
          <w:rFonts w:ascii="Times New Roman" w:hAnsi="Times New Roman"/>
          <w:i/>
          <w:sz w:val="20"/>
        </w:rPr>
        <w:t>Forward Selection</w:t>
      </w:r>
      <w:r w:rsidRPr="00454CEE">
        <w:rPr>
          <w:rFonts w:ascii="Times New Roman" w:hAnsi="Times New Roman"/>
          <w:sz w:val="20"/>
        </w:rPr>
        <w:t>” (Selección hacia adelante) y “</w:t>
      </w:r>
      <w:r w:rsidRPr="00231734">
        <w:rPr>
          <w:rFonts w:ascii="Times New Roman" w:hAnsi="Times New Roman"/>
          <w:i/>
          <w:sz w:val="20"/>
        </w:rPr>
        <w:t>Stepwise Selección</w:t>
      </w:r>
      <w:r w:rsidRPr="00454CEE">
        <w:rPr>
          <w:rFonts w:ascii="Times New Roman" w:hAnsi="Times New Roman"/>
          <w:sz w:val="20"/>
        </w:rPr>
        <w:t xml:space="preserve">” (Selección Paso a Paso). Sin embargo estos métodos presentan una argumentación teórica muy escasa en cuanto a la decisión del orden en que las variables </w:t>
      </w:r>
      <w:r w:rsidR="00321661">
        <w:rPr>
          <w:rFonts w:ascii="Times New Roman" w:hAnsi="Times New Roman"/>
          <w:sz w:val="20"/>
        </w:rPr>
        <w:t>participan</w:t>
      </w:r>
      <w:r w:rsidRPr="00454CEE">
        <w:rPr>
          <w:rFonts w:ascii="Times New Roman" w:hAnsi="Times New Roman"/>
          <w:sz w:val="20"/>
        </w:rPr>
        <w:t xml:space="preserve"> o </w:t>
      </w:r>
      <w:r w:rsidR="00321661">
        <w:rPr>
          <w:rFonts w:ascii="Times New Roman" w:hAnsi="Times New Roman"/>
          <w:sz w:val="20"/>
        </w:rPr>
        <w:t>se omiten</w:t>
      </w:r>
      <w:r w:rsidRPr="00454CEE">
        <w:rPr>
          <w:rFonts w:ascii="Times New Roman" w:hAnsi="Times New Roman"/>
          <w:sz w:val="20"/>
        </w:rPr>
        <w:t xml:space="preserve"> en l</w:t>
      </w:r>
      <w:r w:rsidR="00321661">
        <w:rPr>
          <w:rFonts w:ascii="Times New Roman" w:hAnsi="Times New Roman"/>
          <w:sz w:val="20"/>
        </w:rPr>
        <w:t>a conformación del modelo</w:t>
      </w:r>
      <w:r w:rsidR="00690196">
        <w:rPr>
          <w:rFonts w:ascii="Times New Roman" w:hAnsi="Times New Roman"/>
          <w:sz w:val="20"/>
        </w:rPr>
        <w:t xml:space="preserve"> estadístico</w:t>
      </w:r>
      <w:r w:rsidR="00690196" w:rsidRPr="00454CEE">
        <w:rPr>
          <w:rFonts w:ascii="Times New Roman" w:hAnsi="Times New Roman"/>
          <w:sz w:val="20"/>
        </w:rPr>
        <w:t xml:space="preserve"> [</w:t>
      </w:r>
      <w:r w:rsidR="00231734">
        <w:rPr>
          <w:rFonts w:ascii="Times New Roman" w:hAnsi="Times New Roman"/>
          <w:sz w:val="20"/>
        </w:rPr>
        <w:t>3</w:t>
      </w:r>
      <w:r w:rsidRPr="00454CEE">
        <w:rPr>
          <w:rFonts w:ascii="Times New Roman" w:hAnsi="Times New Roman"/>
          <w:sz w:val="20"/>
        </w:rPr>
        <w:t>]</w:t>
      </w:r>
      <w:r w:rsidR="00321661">
        <w:rPr>
          <w:rFonts w:ascii="Times New Roman" w:hAnsi="Times New Roman"/>
          <w:sz w:val="20"/>
        </w:rPr>
        <w:t>,</w:t>
      </w:r>
      <w:r w:rsidRPr="00454CEE">
        <w:rPr>
          <w:rFonts w:ascii="Times New Roman" w:hAnsi="Times New Roman"/>
          <w:sz w:val="20"/>
        </w:rPr>
        <w:t xml:space="preserve"> también en la forma arbitraria en que se </w:t>
      </w:r>
      <w:r w:rsidR="00690196">
        <w:rPr>
          <w:rFonts w:ascii="Times New Roman" w:hAnsi="Times New Roman"/>
          <w:sz w:val="20"/>
        </w:rPr>
        <w:t>asigna</w:t>
      </w:r>
      <w:r w:rsidRPr="00454CEE">
        <w:rPr>
          <w:rFonts w:ascii="Times New Roman" w:hAnsi="Times New Roman"/>
          <w:sz w:val="20"/>
        </w:rPr>
        <w:t xml:space="preserve"> la probabilidad a priori para </w:t>
      </w:r>
      <w:r w:rsidR="00690196">
        <w:rPr>
          <w:rFonts w:ascii="Times New Roman" w:hAnsi="Times New Roman"/>
          <w:sz w:val="20"/>
        </w:rPr>
        <w:t>escoger</w:t>
      </w:r>
      <w:r w:rsidRPr="00454CEE">
        <w:rPr>
          <w:rFonts w:ascii="Times New Roman" w:hAnsi="Times New Roman"/>
          <w:sz w:val="20"/>
        </w:rPr>
        <w:t xml:space="preserve"> o remover </w:t>
      </w:r>
      <w:r w:rsidR="00690196">
        <w:rPr>
          <w:rFonts w:ascii="Times New Roman" w:hAnsi="Times New Roman"/>
          <w:sz w:val="20"/>
        </w:rPr>
        <w:t>una</w:t>
      </w:r>
      <w:r w:rsidRPr="00454CEE">
        <w:rPr>
          <w:rFonts w:ascii="Times New Roman" w:hAnsi="Times New Roman"/>
          <w:sz w:val="20"/>
        </w:rPr>
        <w:t xml:space="preserve"> variable. </w:t>
      </w:r>
      <w:r w:rsidR="00C53E6A">
        <w:rPr>
          <w:rFonts w:ascii="Times New Roman" w:hAnsi="Times New Roman"/>
          <w:sz w:val="20"/>
        </w:rPr>
        <w:t>Por otro</w:t>
      </w:r>
      <w:r w:rsidR="00F6271E">
        <w:rPr>
          <w:rFonts w:ascii="Times New Roman" w:hAnsi="Times New Roman"/>
          <w:sz w:val="20"/>
        </w:rPr>
        <w:t>,</w:t>
      </w:r>
      <w:r w:rsidRPr="00454CEE">
        <w:rPr>
          <w:rFonts w:ascii="Times New Roman" w:hAnsi="Times New Roman"/>
          <w:sz w:val="20"/>
        </w:rPr>
        <w:t xml:space="preserve"> estos métodos  solo emplean una búsqueda local, debido a que trabajan en pequeñas áreas del gran espacio de soluciones del problema</w:t>
      </w:r>
      <w:r w:rsidR="00C53E6A">
        <w:rPr>
          <w:rFonts w:ascii="Times New Roman" w:hAnsi="Times New Roman"/>
          <w:sz w:val="20"/>
        </w:rPr>
        <w:t>, por lo tanto,</w:t>
      </w:r>
      <w:r w:rsidRPr="00454CEE">
        <w:rPr>
          <w:rFonts w:ascii="Times New Roman" w:hAnsi="Times New Roman"/>
          <w:sz w:val="20"/>
        </w:rPr>
        <w:t xml:space="preserve"> los métodos “</w:t>
      </w:r>
      <w:r w:rsidR="009C47EF">
        <w:rPr>
          <w:rFonts w:ascii="Times New Roman" w:hAnsi="Times New Roman"/>
          <w:sz w:val="20"/>
        </w:rPr>
        <w:t>s</w:t>
      </w:r>
      <w:r w:rsidRPr="009C47EF">
        <w:rPr>
          <w:rFonts w:ascii="Times New Roman" w:hAnsi="Times New Roman"/>
          <w:i/>
          <w:sz w:val="20"/>
        </w:rPr>
        <w:t>tepwise</w:t>
      </w:r>
      <w:r w:rsidRPr="00454CEE">
        <w:rPr>
          <w:rFonts w:ascii="Times New Roman" w:hAnsi="Times New Roman"/>
          <w:sz w:val="20"/>
        </w:rPr>
        <w:t xml:space="preserve">” en raras ocasiones encuentran el mejor subconjunto </w:t>
      </w:r>
      <w:r w:rsidR="00623134">
        <w:rPr>
          <w:rFonts w:ascii="Times New Roman" w:hAnsi="Times New Roman"/>
          <w:sz w:val="20"/>
        </w:rPr>
        <w:t xml:space="preserve">de variables </w:t>
      </w:r>
      <w:r w:rsidRPr="00454CEE">
        <w:rPr>
          <w:rFonts w:ascii="Times New Roman" w:hAnsi="Times New Roman"/>
          <w:sz w:val="20"/>
        </w:rPr>
        <w:t>de</w:t>
      </w:r>
      <w:r w:rsidR="00623134">
        <w:rPr>
          <w:rFonts w:ascii="Times New Roman" w:hAnsi="Times New Roman"/>
          <w:sz w:val="20"/>
        </w:rPr>
        <w:t>l</w:t>
      </w:r>
      <w:r w:rsidRPr="00454CEE">
        <w:rPr>
          <w:rFonts w:ascii="Times New Roman" w:hAnsi="Times New Roman"/>
          <w:sz w:val="20"/>
        </w:rPr>
        <w:t xml:space="preserve"> modelo.</w:t>
      </w:r>
    </w:p>
    <w:p w:rsidR="00454CEE" w:rsidRPr="00454CEE" w:rsidRDefault="00454CEE" w:rsidP="00454CEE">
      <w:pPr>
        <w:spacing w:line="240" w:lineRule="auto"/>
        <w:rPr>
          <w:rFonts w:ascii="Times New Roman" w:hAnsi="Times New Roman"/>
          <w:sz w:val="20"/>
        </w:rPr>
      </w:pPr>
    </w:p>
    <w:p w:rsidR="001E3B04" w:rsidRPr="001E3B04" w:rsidRDefault="00454CEE" w:rsidP="001E3B04">
      <w:pPr>
        <w:spacing w:line="240" w:lineRule="auto"/>
        <w:rPr>
          <w:rFonts w:ascii="Times New Roman" w:hAnsi="Times New Roman"/>
          <w:sz w:val="20"/>
        </w:rPr>
      </w:pPr>
      <w:r w:rsidRPr="00454CEE">
        <w:rPr>
          <w:rFonts w:ascii="Times New Roman" w:hAnsi="Times New Roman"/>
          <w:sz w:val="20"/>
        </w:rPr>
        <w:t>Técnicas metaheurísticas como el Algoritmo Genético [</w:t>
      </w:r>
      <w:r w:rsidR="009C47EF">
        <w:rPr>
          <w:rFonts w:ascii="Times New Roman" w:hAnsi="Times New Roman"/>
          <w:sz w:val="20"/>
        </w:rPr>
        <w:t>4</w:t>
      </w:r>
      <w:r w:rsidRPr="00454CEE">
        <w:rPr>
          <w:rFonts w:ascii="Times New Roman" w:hAnsi="Times New Roman"/>
          <w:sz w:val="20"/>
        </w:rPr>
        <w:t xml:space="preserve">], son útiles cuando se pretende resolver problemas de optimización para los cuales las técnicas exactas no resultan eficientes o no son aplicables. El algoritmo </w:t>
      </w:r>
      <w:r w:rsidR="00AE4B0E">
        <w:rPr>
          <w:rFonts w:ascii="Times New Roman" w:hAnsi="Times New Roman"/>
          <w:sz w:val="20"/>
        </w:rPr>
        <w:t xml:space="preserve">genético </w:t>
      </w:r>
      <w:r w:rsidR="009D2DB3">
        <w:rPr>
          <w:rFonts w:ascii="Times New Roman" w:hAnsi="Times New Roman"/>
          <w:sz w:val="20"/>
        </w:rPr>
        <w:t>es eficiente en problemas que presentan múltiples óptimos locales</w:t>
      </w:r>
      <w:r w:rsidR="009D2DB3" w:rsidRPr="00454CEE">
        <w:rPr>
          <w:rFonts w:ascii="Times New Roman" w:hAnsi="Times New Roman"/>
          <w:sz w:val="20"/>
        </w:rPr>
        <w:t xml:space="preserve"> [</w:t>
      </w:r>
      <w:r w:rsidR="0084135B">
        <w:rPr>
          <w:rFonts w:ascii="Times New Roman" w:hAnsi="Times New Roman"/>
          <w:sz w:val="20"/>
        </w:rPr>
        <w:t>5</w:t>
      </w:r>
      <w:r w:rsidRPr="00454CEE">
        <w:rPr>
          <w:rFonts w:ascii="Times New Roman" w:hAnsi="Times New Roman"/>
          <w:sz w:val="20"/>
        </w:rPr>
        <w:t>]</w:t>
      </w:r>
      <w:r w:rsidR="009D2DB3">
        <w:rPr>
          <w:rFonts w:ascii="Times New Roman" w:hAnsi="Times New Roman"/>
          <w:sz w:val="20"/>
        </w:rPr>
        <w:t>, facilitando la exploración del espacio de solución en problemas</w:t>
      </w:r>
      <w:r w:rsidRPr="00454CEE">
        <w:rPr>
          <w:rFonts w:ascii="Times New Roman" w:hAnsi="Times New Roman"/>
          <w:sz w:val="20"/>
        </w:rPr>
        <w:t xml:space="preserve"> </w:t>
      </w:r>
      <w:r w:rsidR="00F66C6D">
        <w:rPr>
          <w:rFonts w:ascii="Times New Roman" w:hAnsi="Times New Roman"/>
          <w:sz w:val="20"/>
        </w:rPr>
        <w:t xml:space="preserve">de tamaño </w:t>
      </w:r>
      <w:r w:rsidR="009D2DB3">
        <w:rPr>
          <w:rFonts w:ascii="Times New Roman" w:hAnsi="Times New Roman"/>
          <w:sz w:val="20"/>
        </w:rPr>
        <w:t>considerable en relación con los</w:t>
      </w:r>
      <w:r w:rsidRPr="00454CEE">
        <w:rPr>
          <w:rFonts w:ascii="Times New Roman" w:hAnsi="Times New Roman"/>
          <w:sz w:val="20"/>
        </w:rPr>
        <w:t xml:space="preserve"> procedimientos estándar.</w:t>
      </w:r>
      <w:r w:rsidR="00810C2E">
        <w:rPr>
          <w:rFonts w:ascii="Times New Roman" w:hAnsi="Times New Roman"/>
          <w:sz w:val="20"/>
        </w:rPr>
        <w:t xml:space="preserve"> </w:t>
      </w:r>
      <w:r w:rsidR="001E3B04" w:rsidRPr="001E3B04">
        <w:rPr>
          <w:rFonts w:ascii="Times New Roman" w:hAnsi="Times New Roman"/>
          <w:sz w:val="20"/>
        </w:rPr>
        <w:t xml:space="preserve">Esta técnica de optimización, ha sido utilizada en una gran variedad de aplicaciones en campos como la ingeniería, economía, teoría de juegos, ciencias computacionales, mercadeo, biología, medicina, </w:t>
      </w:r>
      <w:r w:rsidR="00F66C6D">
        <w:rPr>
          <w:rFonts w:ascii="Times New Roman" w:hAnsi="Times New Roman"/>
          <w:sz w:val="20"/>
        </w:rPr>
        <w:t>entre otras</w:t>
      </w:r>
      <w:r w:rsidR="001E3B04" w:rsidRPr="001E3B04">
        <w:rPr>
          <w:rFonts w:ascii="Times New Roman" w:hAnsi="Times New Roman"/>
          <w:sz w:val="20"/>
        </w:rPr>
        <w:t xml:space="preserve">, </w:t>
      </w:r>
      <w:r w:rsidR="00F66C6D">
        <w:rPr>
          <w:rFonts w:ascii="Times New Roman" w:hAnsi="Times New Roman"/>
          <w:sz w:val="20"/>
        </w:rPr>
        <w:t>logrando ajustarse</w:t>
      </w:r>
      <w:r w:rsidR="001E3B04" w:rsidRPr="001E3B04">
        <w:rPr>
          <w:rFonts w:ascii="Times New Roman" w:hAnsi="Times New Roman"/>
          <w:sz w:val="20"/>
        </w:rPr>
        <w:t xml:space="preserve"> adecuadamente</w:t>
      </w:r>
      <w:r w:rsidR="00F66C6D">
        <w:rPr>
          <w:rFonts w:ascii="Times New Roman" w:hAnsi="Times New Roman"/>
          <w:sz w:val="20"/>
        </w:rPr>
        <w:t xml:space="preserve"> para cada caso</w:t>
      </w:r>
      <w:r w:rsidR="00D959C3">
        <w:rPr>
          <w:rFonts w:ascii="Times New Roman" w:hAnsi="Times New Roman"/>
          <w:sz w:val="20"/>
        </w:rPr>
        <w:t xml:space="preserve"> y obteniéndose buenos resultados.</w:t>
      </w:r>
    </w:p>
    <w:p w:rsidR="001E3B04" w:rsidRPr="001E3B04" w:rsidRDefault="001E3B04" w:rsidP="001E3B04">
      <w:pPr>
        <w:spacing w:line="240" w:lineRule="auto"/>
        <w:rPr>
          <w:rFonts w:ascii="Times New Roman" w:hAnsi="Times New Roman"/>
          <w:sz w:val="20"/>
        </w:rPr>
      </w:pPr>
    </w:p>
    <w:p w:rsidR="001E3B04" w:rsidRDefault="001E3B04" w:rsidP="001E3B04">
      <w:pPr>
        <w:spacing w:line="240" w:lineRule="auto"/>
        <w:rPr>
          <w:rFonts w:ascii="Times New Roman" w:hAnsi="Times New Roman"/>
          <w:sz w:val="20"/>
        </w:rPr>
      </w:pPr>
      <w:r w:rsidRPr="001E3B04">
        <w:rPr>
          <w:rFonts w:ascii="Times New Roman" w:hAnsi="Times New Roman"/>
          <w:sz w:val="20"/>
        </w:rPr>
        <w:t xml:space="preserve">Algunos criterios estadísticos basados en información del </w:t>
      </w:r>
      <w:r w:rsidRPr="00893735">
        <w:rPr>
          <w:rFonts w:ascii="Times New Roman" w:hAnsi="Times New Roman"/>
          <w:sz w:val="20"/>
        </w:rPr>
        <w:t>modelo</w:t>
      </w:r>
      <w:r w:rsidRPr="001E3B04">
        <w:rPr>
          <w:rFonts w:ascii="Times New Roman" w:hAnsi="Times New Roman"/>
          <w:sz w:val="20"/>
        </w:rPr>
        <w:t xml:space="preserve"> como el criterio de información de Akaike (AIC) [</w:t>
      </w:r>
      <w:r w:rsidR="00A0137B">
        <w:rPr>
          <w:rFonts w:ascii="Times New Roman" w:hAnsi="Times New Roman"/>
          <w:sz w:val="20"/>
        </w:rPr>
        <w:t>6</w:t>
      </w:r>
      <w:r w:rsidRPr="001E3B04">
        <w:rPr>
          <w:rFonts w:ascii="Times New Roman" w:hAnsi="Times New Roman"/>
          <w:sz w:val="20"/>
        </w:rPr>
        <w:t>], el criterio de información Bayesiano (BIC) y/o el criterio de información de Schwartz (SIC)</w:t>
      </w:r>
      <w:r w:rsidR="00A25331">
        <w:rPr>
          <w:rFonts w:ascii="Times New Roman" w:hAnsi="Times New Roman"/>
          <w:sz w:val="20"/>
        </w:rPr>
        <w:t xml:space="preserve"> </w:t>
      </w:r>
      <w:r w:rsidRPr="001E3B04">
        <w:rPr>
          <w:rFonts w:ascii="Times New Roman" w:hAnsi="Times New Roman"/>
          <w:sz w:val="20"/>
        </w:rPr>
        <w:t>[</w:t>
      </w:r>
      <w:r w:rsidR="00A0137B">
        <w:rPr>
          <w:rFonts w:ascii="Times New Roman" w:hAnsi="Times New Roman"/>
          <w:sz w:val="20"/>
        </w:rPr>
        <w:t>7</w:t>
      </w:r>
      <w:r w:rsidRPr="001E3B04">
        <w:rPr>
          <w:rFonts w:ascii="Times New Roman" w:hAnsi="Times New Roman"/>
          <w:sz w:val="20"/>
        </w:rPr>
        <w:t>]</w:t>
      </w:r>
      <w:r w:rsidR="00A25331">
        <w:rPr>
          <w:rFonts w:ascii="Times New Roman" w:hAnsi="Times New Roman"/>
          <w:sz w:val="20"/>
        </w:rPr>
        <w:t>,</w:t>
      </w:r>
      <w:r w:rsidRPr="001E3B04">
        <w:rPr>
          <w:rFonts w:ascii="Times New Roman" w:hAnsi="Times New Roman"/>
          <w:sz w:val="20"/>
        </w:rPr>
        <w:t xml:space="preserve"> que evalúan </w:t>
      </w:r>
      <w:r w:rsidR="00893735">
        <w:rPr>
          <w:rFonts w:ascii="Times New Roman" w:hAnsi="Times New Roman"/>
          <w:sz w:val="20"/>
        </w:rPr>
        <w:t xml:space="preserve">el grado de calidad de la </w:t>
      </w:r>
      <w:r w:rsidR="00893735" w:rsidRPr="001E3B04">
        <w:rPr>
          <w:rFonts w:ascii="Times New Roman" w:hAnsi="Times New Roman"/>
          <w:sz w:val="20"/>
        </w:rPr>
        <w:t xml:space="preserve">regresión múltiple </w:t>
      </w:r>
      <w:r w:rsidR="008A63BF">
        <w:rPr>
          <w:rFonts w:ascii="Times New Roman" w:hAnsi="Times New Roman"/>
          <w:sz w:val="20"/>
        </w:rPr>
        <w:t>según el</w:t>
      </w:r>
      <w:r w:rsidR="00893735">
        <w:rPr>
          <w:rFonts w:ascii="Times New Roman" w:hAnsi="Times New Roman"/>
          <w:sz w:val="20"/>
        </w:rPr>
        <w:t xml:space="preserve"> </w:t>
      </w:r>
      <w:r w:rsidRPr="001E3B04">
        <w:rPr>
          <w:rFonts w:ascii="Times New Roman" w:hAnsi="Times New Roman"/>
          <w:sz w:val="20"/>
        </w:rPr>
        <w:t>subconjunto</w:t>
      </w:r>
      <w:r w:rsidR="00893735">
        <w:rPr>
          <w:rFonts w:ascii="Times New Roman" w:hAnsi="Times New Roman"/>
          <w:sz w:val="20"/>
        </w:rPr>
        <w:t xml:space="preserve"> de variables</w:t>
      </w:r>
      <w:r w:rsidR="00A25331">
        <w:rPr>
          <w:rFonts w:ascii="Times New Roman" w:hAnsi="Times New Roman"/>
          <w:sz w:val="20"/>
        </w:rPr>
        <w:t>,</w:t>
      </w:r>
      <w:r w:rsidRPr="001E3B04">
        <w:rPr>
          <w:rFonts w:ascii="Times New Roman" w:hAnsi="Times New Roman"/>
          <w:sz w:val="20"/>
        </w:rPr>
        <w:t xml:space="preserve"> </w:t>
      </w:r>
      <w:r w:rsidR="00A25331">
        <w:rPr>
          <w:rFonts w:ascii="Times New Roman" w:hAnsi="Times New Roman"/>
          <w:sz w:val="20"/>
        </w:rPr>
        <w:t>presentan debilidad</w:t>
      </w:r>
      <w:r w:rsidRPr="001E3B04">
        <w:rPr>
          <w:rFonts w:ascii="Times New Roman" w:hAnsi="Times New Roman"/>
          <w:sz w:val="20"/>
        </w:rPr>
        <w:t xml:space="preserve"> </w:t>
      </w:r>
      <w:r w:rsidR="00893735">
        <w:rPr>
          <w:rFonts w:ascii="Times New Roman" w:hAnsi="Times New Roman"/>
          <w:sz w:val="20"/>
        </w:rPr>
        <w:t xml:space="preserve">para </w:t>
      </w:r>
      <w:r w:rsidRPr="001E3B04">
        <w:rPr>
          <w:rFonts w:ascii="Times New Roman" w:hAnsi="Times New Roman"/>
          <w:sz w:val="20"/>
        </w:rPr>
        <w:t xml:space="preserve">medir la </w:t>
      </w:r>
      <w:r w:rsidRPr="00893735">
        <w:rPr>
          <w:rFonts w:ascii="Times New Roman" w:hAnsi="Times New Roman"/>
          <w:sz w:val="20"/>
        </w:rPr>
        <w:t>complejidad del modelo</w:t>
      </w:r>
      <w:r w:rsidRPr="001E3B04">
        <w:rPr>
          <w:rFonts w:ascii="Times New Roman" w:hAnsi="Times New Roman"/>
          <w:sz w:val="20"/>
        </w:rPr>
        <w:t xml:space="preserve"> a partir del número de variables </w:t>
      </w:r>
      <w:proofErr w:type="spellStart"/>
      <w:r w:rsidRPr="001E3B04">
        <w:rPr>
          <w:rFonts w:ascii="Times New Roman" w:hAnsi="Times New Roman"/>
          <w:sz w:val="20"/>
        </w:rPr>
        <w:t>predictoras</w:t>
      </w:r>
      <w:proofErr w:type="spellEnd"/>
      <w:r w:rsidR="007D7B06">
        <w:rPr>
          <w:rFonts w:ascii="Times New Roman" w:hAnsi="Times New Roman"/>
          <w:sz w:val="20"/>
        </w:rPr>
        <w:t xml:space="preserve"> </w:t>
      </w:r>
      <w:r w:rsidR="00893735">
        <w:rPr>
          <w:rFonts w:ascii="Times New Roman" w:hAnsi="Times New Roman"/>
          <w:sz w:val="20"/>
        </w:rPr>
        <w:t>en</w:t>
      </w:r>
      <w:r w:rsidRPr="001E3B04">
        <w:rPr>
          <w:rFonts w:ascii="Times New Roman" w:hAnsi="Times New Roman"/>
          <w:sz w:val="20"/>
        </w:rPr>
        <w:t xml:space="preserve"> término</w:t>
      </w:r>
      <w:r w:rsidR="00893735">
        <w:rPr>
          <w:rFonts w:ascii="Times New Roman" w:hAnsi="Times New Roman"/>
          <w:sz w:val="20"/>
        </w:rPr>
        <w:t>s</w:t>
      </w:r>
      <w:r w:rsidRPr="001E3B04">
        <w:rPr>
          <w:rFonts w:ascii="Times New Roman" w:hAnsi="Times New Roman"/>
          <w:sz w:val="20"/>
        </w:rPr>
        <w:t xml:space="preserve"> de penalidad, la cual es una medida de compensación por el sesgo en la falta de ajuste cuando los estimadores de máxima verosimilitud son utilizados [</w:t>
      </w:r>
      <w:r w:rsidR="007665CC">
        <w:rPr>
          <w:rFonts w:ascii="Times New Roman" w:hAnsi="Times New Roman"/>
          <w:sz w:val="20"/>
        </w:rPr>
        <w:t>8</w:t>
      </w:r>
      <w:r w:rsidRPr="001E3B04">
        <w:rPr>
          <w:rFonts w:ascii="Times New Roman" w:hAnsi="Times New Roman"/>
          <w:sz w:val="20"/>
        </w:rPr>
        <w:t>].</w:t>
      </w:r>
      <w:r w:rsidR="00810C2E">
        <w:rPr>
          <w:rFonts w:ascii="Times New Roman" w:hAnsi="Times New Roman"/>
          <w:sz w:val="20"/>
        </w:rPr>
        <w:t xml:space="preserve"> </w:t>
      </w:r>
      <w:r w:rsidRPr="001E3B04">
        <w:rPr>
          <w:rFonts w:ascii="Times New Roman" w:hAnsi="Times New Roman"/>
          <w:sz w:val="20"/>
        </w:rPr>
        <w:t xml:space="preserve">Sin embargo, no es suficiente medir la complejidad del modelo (término penalidad, por ejemplo 2k en AIC) únicamente con variables </w:t>
      </w:r>
      <w:proofErr w:type="spellStart"/>
      <w:r w:rsidRPr="001E3B04">
        <w:rPr>
          <w:rFonts w:ascii="Times New Roman" w:hAnsi="Times New Roman"/>
          <w:sz w:val="20"/>
        </w:rPr>
        <w:t>predictoras</w:t>
      </w:r>
      <w:proofErr w:type="spellEnd"/>
      <w:r w:rsidRPr="001E3B04">
        <w:rPr>
          <w:rFonts w:ascii="Times New Roman" w:hAnsi="Times New Roman"/>
          <w:sz w:val="20"/>
        </w:rPr>
        <w:t xml:space="preserve"> </w:t>
      </w:r>
      <w:r w:rsidR="00A25331">
        <w:rPr>
          <w:rFonts w:ascii="Times New Roman" w:hAnsi="Times New Roman"/>
          <w:sz w:val="20"/>
        </w:rPr>
        <w:t xml:space="preserve">o </w:t>
      </w:r>
      <w:r w:rsidRPr="001E3B04">
        <w:rPr>
          <w:rFonts w:ascii="Times New Roman" w:hAnsi="Times New Roman"/>
          <w:sz w:val="20"/>
        </w:rPr>
        <w:t xml:space="preserve">parámetros del </w:t>
      </w:r>
      <w:r w:rsidR="00A25331">
        <w:rPr>
          <w:rFonts w:ascii="Times New Roman" w:hAnsi="Times New Roman"/>
          <w:sz w:val="20"/>
        </w:rPr>
        <w:t>mismo</w:t>
      </w:r>
      <w:r w:rsidR="006D50E3">
        <w:rPr>
          <w:rFonts w:ascii="Times New Roman" w:hAnsi="Times New Roman"/>
          <w:sz w:val="20"/>
        </w:rPr>
        <w:t xml:space="preserve"> modelo</w:t>
      </w:r>
      <w:r w:rsidRPr="001E3B04">
        <w:rPr>
          <w:rFonts w:ascii="Times New Roman" w:hAnsi="Times New Roman"/>
          <w:sz w:val="20"/>
        </w:rPr>
        <w:t xml:space="preserve"> [</w:t>
      </w:r>
      <w:r w:rsidR="007665CC">
        <w:rPr>
          <w:rFonts w:ascii="Times New Roman" w:hAnsi="Times New Roman"/>
          <w:sz w:val="20"/>
        </w:rPr>
        <w:t>8</w:t>
      </w:r>
      <w:r w:rsidRPr="001E3B04">
        <w:rPr>
          <w:rFonts w:ascii="Times New Roman" w:hAnsi="Times New Roman"/>
          <w:sz w:val="20"/>
        </w:rPr>
        <w:t>]. Es necesario considerar más elementos de juicio para definir y medir la complejidad de la información del modelo seleccionado.</w:t>
      </w:r>
      <w:r w:rsidR="003218C5">
        <w:rPr>
          <w:rFonts w:ascii="Times New Roman" w:hAnsi="Times New Roman"/>
          <w:sz w:val="20"/>
        </w:rPr>
        <w:t xml:space="preserve"> </w:t>
      </w:r>
      <w:r w:rsidRPr="001E3B04">
        <w:rPr>
          <w:rFonts w:ascii="Times New Roman" w:hAnsi="Times New Roman"/>
          <w:sz w:val="20"/>
        </w:rPr>
        <w:t>En este trabajo se propone utilizar una técnica de</w:t>
      </w:r>
      <w:r w:rsidR="00C86947">
        <w:rPr>
          <w:rFonts w:ascii="Times New Roman" w:hAnsi="Times New Roman"/>
          <w:sz w:val="20"/>
        </w:rPr>
        <w:t xml:space="preserve"> </w:t>
      </w:r>
      <w:r w:rsidRPr="001E3B04">
        <w:rPr>
          <w:rFonts w:ascii="Times New Roman" w:hAnsi="Times New Roman"/>
          <w:sz w:val="20"/>
        </w:rPr>
        <w:t xml:space="preserve">optimización </w:t>
      </w:r>
      <w:proofErr w:type="spellStart"/>
      <w:r w:rsidRPr="001E3B04">
        <w:rPr>
          <w:rFonts w:ascii="Times New Roman" w:hAnsi="Times New Roman"/>
          <w:sz w:val="20"/>
        </w:rPr>
        <w:t>combinatorial</w:t>
      </w:r>
      <w:proofErr w:type="spellEnd"/>
      <w:r w:rsidRPr="001E3B04">
        <w:rPr>
          <w:rFonts w:ascii="Times New Roman" w:hAnsi="Times New Roman"/>
          <w:sz w:val="20"/>
        </w:rPr>
        <w:t xml:space="preserve"> que sea computacionalmente eficiente en la selección del </w:t>
      </w:r>
      <w:r w:rsidRPr="001E3B04">
        <w:rPr>
          <w:rFonts w:ascii="Times New Roman" w:hAnsi="Times New Roman"/>
          <w:sz w:val="20"/>
        </w:rPr>
        <w:lastRenderedPageBreak/>
        <w:t xml:space="preserve">modelo </w:t>
      </w:r>
      <w:r w:rsidR="007D7B06">
        <w:rPr>
          <w:rFonts w:ascii="Times New Roman" w:hAnsi="Times New Roman"/>
          <w:sz w:val="20"/>
        </w:rPr>
        <w:t xml:space="preserve">estadístico </w:t>
      </w:r>
      <w:r w:rsidR="00103D29">
        <w:rPr>
          <w:rFonts w:ascii="Times New Roman" w:hAnsi="Times New Roman"/>
          <w:sz w:val="20"/>
        </w:rPr>
        <w:t>con</w:t>
      </w:r>
      <w:r w:rsidRPr="001E3B04">
        <w:rPr>
          <w:rFonts w:ascii="Times New Roman" w:hAnsi="Times New Roman"/>
          <w:sz w:val="20"/>
        </w:rPr>
        <w:t xml:space="preserve"> un criterio de evaluación</w:t>
      </w:r>
      <w:r w:rsidR="007D7B06">
        <w:rPr>
          <w:rFonts w:ascii="Times New Roman" w:hAnsi="Times New Roman"/>
          <w:sz w:val="20"/>
        </w:rPr>
        <w:t xml:space="preserve"> </w:t>
      </w:r>
      <w:r w:rsidRPr="001E3B04">
        <w:rPr>
          <w:rFonts w:ascii="Times New Roman" w:hAnsi="Times New Roman"/>
          <w:sz w:val="20"/>
        </w:rPr>
        <w:t>que contenga más propiedades que relacionen e interactúen las componentes de un modelo de regresión</w:t>
      </w:r>
      <w:r w:rsidR="007D7B06">
        <w:rPr>
          <w:rFonts w:ascii="Times New Roman" w:hAnsi="Times New Roman"/>
          <w:sz w:val="20"/>
        </w:rPr>
        <w:t>.</w:t>
      </w:r>
    </w:p>
    <w:p w:rsidR="00B0592A" w:rsidRDefault="00B0592A" w:rsidP="001E3B04">
      <w:pPr>
        <w:spacing w:line="240" w:lineRule="auto"/>
        <w:rPr>
          <w:rFonts w:ascii="Times New Roman" w:hAnsi="Times New Roman"/>
          <w:sz w:val="20"/>
        </w:rPr>
      </w:pPr>
    </w:p>
    <w:p w:rsidR="005946EB" w:rsidRPr="00D5103E" w:rsidRDefault="00A14DC1" w:rsidP="00A14DC1">
      <w:pPr>
        <w:pStyle w:val="Ttulo3"/>
        <w:jc w:val="center"/>
        <w:rPr>
          <w:b w:val="0"/>
        </w:rPr>
      </w:pPr>
      <w:r w:rsidRPr="00D5103E">
        <w:rPr>
          <w:b w:val="0"/>
        </w:rPr>
        <w:t>II. ANÁLISIS DE REGRESIÓN: DIAGNÓSTICOS</w:t>
      </w:r>
    </w:p>
    <w:p w:rsidR="005946EB" w:rsidRDefault="005946EB">
      <w:pPr>
        <w:spacing w:line="240" w:lineRule="auto"/>
        <w:rPr>
          <w:rFonts w:ascii="Times New Roman" w:hAnsi="Times New Roman"/>
          <w:sz w:val="20"/>
        </w:rPr>
      </w:pPr>
    </w:p>
    <w:p w:rsidR="00A14DC1" w:rsidRPr="00A14DC1" w:rsidRDefault="00A14DC1" w:rsidP="00A14DC1">
      <w:pPr>
        <w:spacing w:line="240" w:lineRule="auto"/>
        <w:rPr>
          <w:rFonts w:ascii="Times New Roman" w:hAnsi="Times New Roman"/>
          <w:sz w:val="20"/>
        </w:rPr>
      </w:pPr>
      <w:r w:rsidRPr="00A14DC1">
        <w:rPr>
          <w:rFonts w:ascii="Times New Roman" w:hAnsi="Times New Roman"/>
          <w:sz w:val="20"/>
        </w:rPr>
        <w:t>Los diagnósticos de regresión se refieren a la clase general de técnicas para la detección de problemas en regresión, en el modelo o en los datos. Estos métodos están diseñados para detectar fallas en los supuestos, observaciones atípicas, deficiencias en el modelo y detección de situaciones en las que las relaciones fuertes entre las variables independientes están afectando los resultados.</w:t>
      </w:r>
      <w:r w:rsidR="00810C2E">
        <w:rPr>
          <w:rFonts w:ascii="Times New Roman" w:hAnsi="Times New Roman"/>
          <w:sz w:val="20"/>
        </w:rPr>
        <w:t xml:space="preserve"> </w:t>
      </w:r>
      <w:r w:rsidRPr="00A14DC1">
        <w:rPr>
          <w:rFonts w:ascii="Times New Roman" w:hAnsi="Times New Roman"/>
          <w:sz w:val="20"/>
        </w:rPr>
        <w:t>En este campo de investigación se han hecho algunas publicaciones [</w:t>
      </w:r>
      <w:r>
        <w:rPr>
          <w:rFonts w:ascii="Times New Roman" w:hAnsi="Times New Roman"/>
          <w:sz w:val="20"/>
        </w:rPr>
        <w:t>9</w:t>
      </w:r>
      <w:r w:rsidRPr="00A14DC1">
        <w:rPr>
          <w:rFonts w:ascii="Times New Roman" w:hAnsi="Times New Roman"/>
          <w:sz w:val="20"/>
        </w:rPr>
        <w:t>],</w:t>
      </w:r>
      <w:r>
        <w:rPr>
          <w:rFonts w:ascii="Times New Roman" w:hAnsi="Times New Roman"/>
          <w:sz w:val="20"/>
        </w:rPr>
        <w:t xml:space="preserve"> [10</w:t>
      </w:r>
      <w:r w:rsidRPr="00A14DC1">
        <w:rPr>
          <w:rFonts w:ascii="Times New Roman" w:hAnsi="Times New Roman"/>
          <w:sz w:val="20"/>
        </w:rPr>
        <w:t>], [1</w:t>
      </w:r>
      <w:r>
        <w:rPr>
          <w:rFonts w:ascii="Times New Roman" w:hAnsi="Times New Roman"/>
          <w:sz w:val="20"/>
        </w:rPr>
        <w:t>1</w:t>
      </w:r>
      <w:r w:rsidRPr="00A14DC1">
        <w:rPr>
          <w:rFonts w:ascii="Times New Roman" w:hAnsi="Times New Roman"/>
          <w:sz w:val="20"/>
        </w:rPr>
        <w:t>], [</w:t>
      </w:r>
      <w:r>
        <w:rPr>
          <w:rFonts w:ascii="Times New Roman" w:hAnsi="Times New Roman"/>
          <w:sz w:val="20"/>
        </w:rPr>
        <w:t>12</w:t>
      </w:r>
      <w:r w:rsidRPr="00A14DC1">
        <w:rPr>
          <w:rFonts w:ascii="Times New Roman" w:hAnsi="Times New Roman"/>
          <w:sz w:val="20"/>
        </w:rPr>
        <w:t xml:space="preserve">], sin embargo </w:t>
      </w:r>
      <w:r w:rsidR="002105E6">
        <w:rPr>
          <w:rFonts w:ascii="Times New Roman" w:hAnsi="Times New Roman"/>
          <w:sz w:val="20"/>
        </w:rPr>
        <w:t>n</w:t>
      </w:r>
      <w:r w:rsidR="0089328B">
        <w:rPr>
          <w:rFonts w:ascii="Times New Roman" w:hAnsi="Times New Roman"/>
          <w:sz w:val="20"/>
        </w:rPr>
        <w:t xml:space="preserve">o </w:t>
      </w:r>
      <w:r w:rsidR="002105E6">
        <w:rPr>
          <w:rFonts w:ascii="Times New Roman" w:hAnsi="Times New Roman"/>
          <w:sz w:val="20"/>
        </w:rPr>
        <w:t xml:space="preserve"> existe una frontera clara </w:t>
      </w:r>
      <w:r w:rsidR="0089328B">
        <w:rPr>
          <w:rFonts w:ascii="Times New Roman" w:hAnsi="Times New Roman"/>
          <w:sz w:val="20"/>
        </w:rPr>
        <w:t xml:space="preserve">entre la utilidad </w:t>
      </w:r>
      <w:r w:rsidRPr="00A14DC1">
        <w:rPr>
          <w:rFonts w:ascii="Times New Roman" w:hAnsi="Times New Roman"/>
          <w:sz w:val="20"/>
        </w:rPr>
        <w:t>de estas técnicas</w:t>
      </w:r>
      <w:r w:rsidR="0089328B">
        <w:rPr>
          <w:rFonts w:ascii="Times New Roman" w:hAnsi="Times New Roman"/>
          <w:sz w:val="20"/>
        </w:rPr>
        <w:t xml:space="preserve"> con el tiempo</w:t>
      </w:r>
      <w:r w:rsidRPr="00A14DC1">
        <w:rPr>
          <w:rFonts w:ascii="Times New Roman" w:hAnsi="Times New Roman"/>
          <w:sz w:val="20"/>
        </w:rPr>
        <w:t>. A continuación se mostrarán las técnicas para diagnósticos cuando se presentan problemas de multicolinealidad y para la detección de puntos influenciables.</w:t>
      </w:r>
    </w:p>
    <w:p w:rsidR="003F10DB" w:rsidRDefault="003F10DB">
      <w:pPr>
        <w:spacing w:line="240" w:lineRule="auto"/>
        <w:rPr>
          <w:rFonts w:ascii="Times New Roman" w:hAnsi="Times New Roman"/>
          <w:sz w:val="20"/>
        </w:rPr>
      </w:pPr>
    </w:p>
    <w:p w:rsidR="00236ED3" w:rsidRDefault="008F4257" w:rsidP="008F4257">
      <w:pPr>
        <w:spacing w:line="240" w:lineRule="auto"/>
        <w:rPr>
          <w:rFonts w:ascii="Times New Roman" w:hAnsi="Times New Roman"/>
          <w:spacing w:val="-2"/>
          <w:sz w:val="20"/>
          <w:szCs w:val="20"/>
        </w:rPr>
      </w:pPr>
      <w:r>
        <w:rPr>
          <w:rFonts w:ascii="Times New Roman" w:hAnsi="Times New Roman"/>
          <w:spacing w:val="-2"/>
          <w:sz w:val="20"/>
          <w:szCs w:val="20"/>
        </w:rPr>
        <w:t xml:space="preserve">A. Diagnósticos de colinealidad </w:t>
      </w:r>
    </w:p>
    <w:p w:rsidR="00236ED3" w:rsidRDefault="00236ED3" w:rsidP="008F4257">
      <w:pPr>
        <w:spacing w:line="240" w:lineRule="auto"/>
        <w:rPr>
          <w:rFonts w:ascii="Times New Roman" w:hAnsi="Times New Roman"/>
          <w:spacing w:val="-2"/>
          <w:sz w:val="20"/>
          <w:szCs w:val="20"/>
        </w:rPr>
      </w:pPr>
    </w:p>
    <w:p w:rsidR="008F4257" w:rsidRPr="004D7B04" w:rsidRDefault="008F4257" w:rsidP="00236990">
      <w:pPr>
        <w:spacing w:line="240" w:lineRule="auto"/>
        <w:rPr>
          <w:rFonts w:ascii="Times New Roman" w:hAnsi="Times New Roman"/>
          <w:sz w:val="20"/>
        </w:rPr>
      </w:pPr>
      <w:r w:rsidRPr="004D7B04">
        <w:rPr>
          <w:rFonts w:ascii="Times New Roman" w:hAnsi="Times New Roman"/>
          <w:sz w:val="20"/>
        </w:rPr>
        <w:t xml:space="preserve">El problema de colinealidad en regresión se refiere a que las columnas de la matriz de regresión </w:t>
      </w:r>
      <w:r w:rsidR="00C8330D" w:rsidRPr="004D7B04">
        <w:rPr>
          <w:rFonts w:ascii="Times New Roman" w:hAnsi="Times New Roman"/>
          <w:i/>
          <w:sz w:val="20"/>
        </w:rPr>
        <w:t>X</w:t>
      </w:r>
      <w:r w:rsidR="00C8330D" w:rsidRPr="004D7B04">
        <w:rPr>
          <w:rFonts w:ascii="Times New Roman" w:hAnsi="Times New Roman"/>
          <w:sz w:val="20"/>
        </w:rPr>
        <w:t xml:space="preserve"> </w:t>
      </w:r>
      <w:r w:rsidRPr="004D7B04">
        <w:rPr>
          <w:rFonts w:ascii="Times New Roman" w:hAnsi="Times New Roman"/>
          <w:sz w:val="20"/>
        </w:rPr>
        <w:t xml:space="preserve">pueden estar casi linealmente dependientes o colineales, lo cual conlleva a que </w:t>
      </w:r>
      <w:r w:rsidR="00C8330D" w:rsidRPr="004D7B04">
        <w:rPr>
          <w:rFonts w:ascii="Times New Roman" w:hAnsi="Times New Roman"/>
          <w:sz w:val="20"/>
        </w:rPr>
        <w:t xml:space="preserve"> </w:t>
      </w:r>
      <w:r w:rsidR="00C8330D" w:rsidRPr="004D7B04">
        <w:rPr>
          <w:rFonts w:ascii="Times New Roman" w:hAnsi="Times New Roman"/>
          <w:i/>
          <w:sz w:val="20"/>
        </w:rPr>
        <w:t>X’X</w:t>
      </w:r>
      <w:r w:rsidR="00C8330D" w:rsidRPr="004D7B04">
        <w:rPr>
          <w:rFonts w:ascii="Times New Roman" w:hAnsi="Times New Roman"/>
          <w:sz w:val="20"/>
        </w:rPr>
        <w:t xml:space="preserve">  </w:t>
      </w:r>
      <w:r w:rsidRPr="004D7B04">
        <w:rPr>
          <w:rFonts w:ascii="Times New Roman" w:hAnsi="Times New Roman"/>
          <w:sz w:val="20"/>
        </w:rPr>
        <w:t xml:space="preserve">esté cerca de ser singular. </w:t>
      </w:r>
      <w:r w:rsidR="00C8330D" w:rsidRPr="004D7B04">
        <w:rPr>
          <w:rFonts w:ascii="Times New Roman" w:hAnsi="Times New Roman"/>
          <w:sz w:val="20"/>
        </w:rPr>
        <w:t>Entonces</w:t>
      </w:r>
      <w:r w:rsidR="00BF469F" w:rsidRPr="004D7B04">
        <w:rPr>
          <w:rFonts w:ascii="Times New Roman" w:hAnsi="Times New Roman"/>
          <w:sz w:val="20"/>
        </w:rPr>
        <w:t xml:space="preserve"> la matriz de varianza-</w:t>
      </w:r>
      <w:r w:rsidR="002D3C88" w:rsidRPr="004D7B04">
        <w:rPr>
          <w:rFonts w:ascii="Times New Roman" w:hAnsi="Times New Roman"/>
          <w:sz w:val="20"/>
        </w:rPr>
        <w:t>covarianza</w:t>
      </w:r>
      <w:r w:rsidR="00C8330D" w:rsidRPr="004D7B04">
        <w:rPr>
          <w:rFonts w:ascii="Times New Roman" w:hAnsi="Times New Roman"/>
          <w:sz w:val="20"/>
        </w:rPr>
        <w:t xml:space="preserve"> (1) </w:t>
      </w:r>
      <w:r w:rsidRPr="004D7B04">
        <w:rPr>
          <w:rFonts w:ascii="Times New Roman" w:hAnsi="Times New Roman"/>
          <w:sz w:val="20"/>
        </w:rPr>
        <w:t xml:space="preserve">está cerca de la colinealidad, </w:t>
      </w:r>
      <w:r w:rsidR="00C8330D" w:rsidRPr="004D7B04">
        <w:rPr>
          <w:rFonts w:ascii="Times New Roman" w:hAnsi="Times New Roman"/>
          <w:sz w:val="20"/>
        </w:rPr>
        <w:t xml:space="preserve">teniéndose </w:t>
      </w:r>
      <w:r w:rsidRPr="004D7B04">
        <w:rPr>
          <w:rFonts w:ascii="Times New Roman" w:hAnsi="Times New Roman"/>
          <w:sz w:val="20"/>
        </w:rPr>
        <w:t xml:space="preserve"> un efecto considerable en la precisión</w:t>
      </w:r>
      <w:r w:rsidR="001B46B4" w:rsidRPr="004D7B04">
        <w:rPr>
          <w:rFonts w:ascii="Times New Roman" w:hAnsi="Times New Roman"/>
          <w:sz w:val="20"/>
        </w:rPr>
        <w:t>.</w:t>
      </w:r>
      <w:r w:rsidRPr="004D7B04">
        <w:rPr>
          <w:rFonts w:ascii="Times New Roman" w:hAnsi="Times New Roman"/>
          <w:sz w:val="20"/>
        </w:rPr>
        <w:t xml:space="preserve"> </w:t>
      </w:r>
      <w:r w:rsidR="001B46B4" w:rsidRPr="004D7B04">
        <w:rPr>
          <w:rFonts w:ascii="Times New Roman" w:hAnsi="Times New Roman"/>
          <w:sz w:val="20"/>
        </w:rPr>
        <w:t>L</w:t>
      </w:r>
      <w:r w:rsidR="00C8330D" w:rsidRPr="004D7B04">
        <w:rPr>
          <w:rFonts w:ascii="Times New Roman" w:hAnsi="Times New Roman"/>
          <w:sz w:val="20"/>
        </w:rPr>
        <w:t>uego</w:t>
      </w:r>
      <w:r w:rsidRPr="004D7B04">
        <w:rPr>
          <w:rFonts w:ascii="Times New Roman" w:hAnsi="Times New Roman"/>
          <w:sz w:val="20"/>
        </w:rPr>
        <w:t xml:space="preserve"> </w:t>
      </w:r>
      <w:r w:rsidR="001B46B4" w:rsidRPr="004D7B04">
        <w:rPr>
          <w:rFonts w:ascii="Times New Roman" w:hAnsi="Times New Roman"/>
          <w:sz w:val="20"/>
        </w:rPr>
        <w:t xml:space="preserve">si </w:t>
      </w:r>
      <w:r w:rsidR="00D33A06" w:rsidRPr="004D7B04">
        <w:rPr>
          <w:rFonts w:ascii="Times New Roman" w:hAnsi="Times New Roman"/>
          <w:sz w:val="20"/>
        </w:rPr>
        <w:t>los coeficientes del modelo de regresión lineal</w:t>
      </w:r>
      <w:r w:rsidR="00C8330D" w:rsidRPr="004D7B04">
        <w:rPr>
          <w:rFonts w:ascii="Times New Roman" w:hAnsi="Times New Roman"/>
          <w:sz w:val="20"/>
        </w:rPr>
        <w:t xml:space="preserve"> </w:t>
      </w:r>
      <w:r w:rsidR="00D33A06" w:rsidRPr="004D7B04">
        <w:rPr>
          <w:rFonts w:ascii="Times New Roman" w:hAnsi="Times New Roman"/>
          <w:sz w:val="20"/>
        </w:rPr>
        <w:t>(</w:t>
      </w:r>
      <w:r w:rsidR="00C8330D" w:rsidRPr="004D7B04">
        <w:rPr>
          <w:rFonts w:ascii="Times New Roman" w:hAnsi="Times New Roman"/>
          <w:i/>
          <w:sz w:val="20"/>
        </w:rPr>
        <w:t>β</w:t>
      </w:r>
      <w:r w:rsidR="00D33A06" w:rsidRPr="004D7B04">
        <w:rPr>
          <w:rFonts w:ascii="Times New Roman" w:hAnsi="Times New Roman"/>
          <w:sz w:val="20"/>
        </w:rPr>
        <w:t xml:space="preserve">) </w:t>
      </w:r>
      <w:r w:rsidR="00C8330D" w:rsidRPr="004D7B04">
        <w:rPr>
          <w:rFonts w:ascii="Times New Roman" w:hAnsi="Times New Roman"/>
          <w:i/>
          <w:sz w:val="20"/>
        </w:rPr>
        <w:t xml:space="preserve"> </w:t>
      </w:r>
      <w:r w:rsidRPr="004D7B04">
        <w:rPr>
          <w:rFonts w:ascii="Times New Roman" w:hAnsi="Times New Roman"/>
          <w:sz w:val="20"/>
        </w:rPr>
        <w:t>puede</w:t>
      </w:r>
      <w:r w:rsidR="00D33A06" w:rsidRPr="004D7B04">
        <w:rPr>
          <w:rFonts w:ascii="Times New Roman" w:hAnsi="Times New Roman"/>
          <w:sz w:val="20"/>
        </w:rPr>
        <w:t>n</w:t>
      </w:r>
      <w:r w:rsidRPr="004D7B04">
        <w:rPr>
          <w:rFonts w:ascii="Times New Roman" w:hAnsi="Times New Roman"/>
          <w:sz w:val="20"/>
        </w:rPr>
        <w:t xml:space="preserve"> ser estimado</w:t>
      </w:r>
      <w:r w:rsidR="00D33A06" w:rsidRPr="004D7B04">
        <w:rPr>
          <w:rFonts w:ascii="Times New Roman" w:hAnsi="Times New Roman"/>
          <w:sz w:val="20"/>
        </w:rPr>
        <w:t>s</w:t>
      </w:r>
      <w:r w:rsidR="001B46B4" w:rsidRPr="004D7B04">
        <w:rPr>
          <w:rFonts w:ascii="Times New Roman" w:hAnsi="Times New Roman"/>
          <w:sz w:val="20"/>
        </w:rPr>
        <w:t xml:space="preserve"> y </w:t>
      </w:r>
      <w:r w:rsidRPr="004D7B04">
        <w:rPr>
          <w:rFonts w:ascii="Times New Roman" w:hAnsi="Times New Roman"/>
          <w:sz w:val="20"/>
        </w:rPr>
        <w:t>tienen grandes varianzas, las pruebas</w:t>
      </w:r>
      <w:r w:rsidR="00881E8D" w:rsidRPr="004D7B04">
        <w:rPr>
          <w:rFonts w:ascii="Times New Roman" w:hAnsi="Times New Roman"/>
          <w:sz w:val="20"/>
        </w:rPr>
        <w:t xml:space="preserve"> de estimación de los parámetros del modelo</w:t>
      </w:r>
      <w:r w:rsidRPr="004D7B04">
        <w:rPr>
          <w:rFonts w:ascii="Times New Roman" w:hAnsi="Times New Roman"/>
          <w:sz w:val="20"/>
        </w:rPr>
        <w:t xml:space="preserve"> </w:t>
      </w:r>
      <w:r w:rsidR="00D33A06" w:rsidRPr="004D7B04">
        <w:rPr>
          <w:rFonts w:ascii="Times New Roman" w:hAnsi="Times New Roman"/>
          <w:sz w:val="20"/>
        </w:rPr>
        <w:t xml:space="preserve"> </w:t>
      </w:r>
      <w:r w:rsidR="00BA344D" w:rsidRPr="004D7B04">
        <w:rPr>
          <w:rFonts w:ascii="Times New Roman" w:hAnsi="Times New Roman"/>
          <w:sz w:val="20"/>
        </w:rPr>
        <w:t>tienen</w:t>
      </w:r>
      <w:r w:rsidR="00D33A06" w:rsidRPr="004D7B04">
        <w:rPr>
          <w:rFonts w:ascii="Times New Roman" w:hAnsi="Times New Roman"/>
          <w:sz w:val="20"/>
        </w:rPr>
        <w:t xml:space="preserve"> poca influencia</w:t>
      </w:r>
      <w:r w:rsidRPr="004D7B04">
        <w:rPr>
          <w:rFonts w:ascii="Times New Roman" w:hAnsi="Times New Roman"/>
          <w:sz w:val="20"/>
        </w:rPr>
        <w:t xml:space="preserve"> y los intervalos de confianza podrían ser muy amplios, haciendo difícil decidir si una variable hace una contribución significativa a la regresión. </w:t>
      </w:r>
    </w:p>
    <w:p w:rsidR="00C8330D" w:rsidRPr="004D7B04" w:rsidRDefault="00841F56" w:rsidP="00236990">
      <w:pPr>
        <w:spacing w:line="240" w:lineRule="auto"/>
        <w:jc w:val="center"/>
        <w:rPr>
          <w:rFonts w:ascii="Times New Roman" w:hAnsi="Times New Roman"/>
          <w:sz w:val="20"/>
        </w:rPr>
      </w:pPr>
      <w:r>
        <w:rPr>
          <w:rFonts w:ascii="Times New Roman" w:hAnsi="Times New Roman"/>
          <w:noProof/>
          <w:sz w:val="20"/>
          <w:lang w:val="es-CO" w:eastAsia="es-CO"/>
        </w:rPr>
        <w:pict>
          <v:shapetype id="_x0000_t202" coordsize="21600,21600" o:spt="202" path="m,l,21600r21600,l21600,xe">
            <v:stroke joinstyle="miter"/>
            <v:path gradientshapeok="t" o:connecttype="rect"/>
          </v:shapetype>
          <v:shape id="_x0000_s1068" type="#_x0000_t202" style="position:absolute;left:0;text-align:left;margin-left:237.9pt;margin-top:2.85pt;width:26.25pt;height:18.1pt;z-index:251670528" stroked="f">
            <v:textbox style="mso-next-textbox:#_x0000_s1068">
              <w:txbxContent>
                <w:p w:rsidR="00841F56" w:rsidRPr="00591B21" w:rsidRDefault="00841F56" w:rsidP="00C8330D">
                  <w:pPr>
                    <w:jc w:val="center"/>
                    <w:rPr>
                      <w:rFonts w:ascii="Times New Roman" w:hAnsi="Times New Roman"/>
                      <w:sz w:val="20"/>
                      <w:szCs w:val="20"/>
                    </w:rPr>
                  </w:pPr>
                  <w:r w:rsidRPr="00591B21">
                    <w:rPr>
                      <w:rFonts w:ascii="Times New Roman" w:hAnsi="Times New Roman"/>
                      <w:sz w:val="20"/>
                      <w:szCs w:val="20"/>
                    </w:rPr>
                    <w:t>(</w:t>
                  </w:r>
                  <w:r>
                    <w:rPr>
                      <w:rFonts w:ascii="Times New Roman" w:hAnsi="Times New Roman"/>
                      <w:sz w:val="20"/>
                      <w:szCs w:val="20"/>
                    </w:rPr>
                    <w:t>1</w:t>
                  </w:r>
                  <w:r w:rsidRPr="00591B21">
                    <w:rPr>
                      <w:rFonts w:ascii="Times New Roman" w:hAnsi="Times New Roman"/>
                      <w:sz w:val="20"/>
                      <w:szCs w:val="20"/>
                    </w:rPr>
                    <w:t>)</w:t>
                  </w:r>
                </w:p>
              </w:txbxContent>
            </v:textbox>
          </v:shape>
        </w:pict>
      </w:r>
      <w:r w:rsidR="00C8330D" w:rsidRPr="004D7B04">
        <w:rPr>
          <w:rFonts w:ascii="Times New Roman" w:hAnsi="Times New Roman"/>
          <w:sz w:val="20"/>
        </w:rPr>
        <w:object w:dxaOrig="2100"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4pt;height:22.8pt" o:ole="">
            <v:imagedata r:id="rId15" o:title=""/>
          </v:shape>
          <o:OLEObject Type="Embed" ProgID="Equation.3" ShapeID="_x0000_i1025" DrawAspect="Content" ObjectID="_1399207588" r:id="rId16"/>
        </w:object>
      </w:r>
    </w:p>
    <w:p w:rsidR="00C8330D" w:rsidRPr="004D7B04" w:rsidRDefault="00C8330D" w:rsidP="00236990">
      <w:pPr>
        <w:spacing w:line="240" w:lineRule="auto"/>
        <w:jc w:val="center"/>
        <w:rPr>
          <w:rFonts w:ascii="Times New Roman" w:hAnsi="Times New Roman"/>
          <w:sz w:val="20"/>
        </w:rPr>
      </w:pPr>
    </w:p>
    <w:p w:rsidR="008F4257" w:rsidRPr="008F4257" w:rsidRDefault="008F4257" w:rsidP="00236990">
      <w:pPr>
        <w:spacing w:line="240" w:lineRule="auto"/>
        <w:rPr>
          <w:rFonts w:ascii="Times New Roman" w:hAnsi="Times New Roman"/>
          <w:sz w:val="20"/>
        </w:rPr>
      </w:pPr>
      <w:r w:rsidRPr="004D7B04">
        <w:rPr>
          <w:rFonts w:ascii="Times New Roman" w:hAnsi="Times New Roman"/>
          <w:sz w:val="20"/>
        </w:rPr>
        <w:t xml:space="preserve">A través del </w:t>
      </w:r>
      <w:r w:rsidR="002D3C88" w:rsidRPr="004D7B04">
        <w:rPr>
          <w:rFonts w:ascii="Times New Roman" w:hAnsi="Times New Roman"/>
          <w:sz w:val="20"/>
        </w:rPr>
        <w:t>coeficiente de determinación múltiple (</w:t>
      </w:r>
      <w:r w:rsidR="000A3BA5" w:rsidRPr="00153496">
        <w:rPr>
          <w:rFonts w:ascii="Times New Roman" w:hAnsi="Times New Roman"/>
          <w:i/>
          <w:sz w:val="20"/>
        </w:rPr>
        <w:t>R</w:t>
      </w:r>
      <w:r w:rsidR="000A3BA5" w:rsidRPr="00153496">
        <w:rPr>
          <w:rFonts w:ascii="Times New Roman" w:hAnsi="Times New Roman"/>
          <w:i/>
          <w:sz w:val="20"/>
          <w:vertAlign w:val="superscript"/>
        </w:rPr>
        <w:t>2</w:t>
      </w:r>
      <w:r w:rsidR="002D3C88" w:rsidRPr="004D7B04">
        <w:rPr>
          <w:rFonts w:ascii="Times New Roman" w:hAnsi="Times New Roman"/>
          <w:sz w:val="20"/>
        </w:rPr>
        <w:t>)</w:t>
      </w:r>
      <w:r w:rsidR="000A3BA5" w:rsidRPr="004D7B04">
        <w:rPr>
          <w:rFonts w:ascii="Times New Roman" w:hAnsi="Times New Roman"/>
          <w:sz w:val="20"/>
        </w:rPr>
        <w:t xml:space="preserve"> </w:t>
      </w:r>
      <w:r w:rsidRPr="004D7B04">
        <w:rPr>
          <w:rFonts w:ascii="Times New Roman" w:hAnsi="Times New Roman"/>
          <w:sz w:val="20"/>
        </w:rPr>
        <w:t>se puede detectar una relación dependiente cuando es cercan</w:t>
      </w:r>
      <w:r w:rsidR="00842798" w:rsidRPr="004D7B04">
        <w:rPr>
          <w:rFonts w:ascii="Times New Roman" w:hAnsi="Times New Roman"/>
          <w:sz w:val="20"/>
        </w:rPr>
        <w:t>o</w:t>
      </w:r>
      <w:r w:rsidRPr="008F4257">
        <w:rPr>
          <w:rFonts w:ascii="Times New Roman" w:hAnsi="Times New Roman"/>
          <w:sz w:val="20"/>
        </w:rPr>
        <w:t xml:space="preserve"> a 1 ó 100% para cada par de variables predictoras, sin embargo cuando existen outliers esta medida no es completamente apropiada. </w:t>
      </w:r>
      <w:r w:rsidR="00842798">
        <w:rPr>
          <w:rFonts w:ascii="Times New Roman" w:hAnsi="Times New Roman"/>
          <w:sz w:val="20"/>
        </w:rPr>
        <w:t>Por otro lado, cuando</w:t>
      </w:r>
      <w:r w:rsidRPr="008F4257">
        <w:rPr>
          <w:rFonts w:ascii="Times New Roman" w:hAnsi="Times New Roman"/>
          <w:sz w:val="20"/>
        </w:rPr>
        <w:t xml:space="preserve"> se extiende el caso a más de dos variables </w:t>
      </w:r>
      <w:proofErr w:type="spellStart"/>
      <w:r w:rsidRPr="008F4257">
        <w:rPr>
          <w:rFonts w:ascii="Times New Roman" w:hAnsi="Times New Roman"/>
          <w:sz w:val="20"/>
        </w:rPr>
        <w:t>predictoras</w:t>
      </w:r>
      <w:proofErr w:type="spellEnd"/>
      <w:r w:rsidRPr="008F4257">
        <w:rPr>
          <w:rFonts w:ascii="Times New Roman" w:hAnsi="Times New Roman"/>
          <w:sz w:val="20"/>
        </w:rPr>
        <w:t>, un conjunto</w:t>
      </w:r>
      <w:r w:rsidR="00153496">
        <w:rPr>
          <w:rFonts w:ascii="Times New Roman" w:hAnsi="Times New Roman"/>
          <w:sz w:val="20"/>
        </w:rPr>
        <w:t xml:space="preserve"> (</w:t>
      </w:r>
      <m:oMath>
        <m:sSub>
          <m:sSubPr>
            <m:ctrlPr>
              <w:rPr>
                <w:rFonts w:ascii="Cambria Math" w:hAnsi="Cambria Math"/>
                <w:sz w:val="20"/>
              </w:rPr>
            </m:ctrlPr>
          </m:sSubPr>
          <m:e>
            <m:acc>
              <m:accPr>
                <m:chr m:val="̅"/>
                <m:ctrlPr>
                  <w:rPr>
                    <w:rFonts w:ascii="Cambria Math" w:hAnsi="Cambria Math"/>
                    <w:sz w:val="20"/>
                  </w:rPr>
                </m:ctrlPr>
              </m:accPr>
              <m:e>
                <m:r>
                  <m:rPr>
                    <m:sty m:val="p"/>
                  </m:rPr>
                  <w:rPr>
                    <w:rFonts w:ascii="Cambria Math" w:hAnsi="Cambria Math"/>
                    <w:sz w:val="20"/>
                  </w:rPr>
                  <m:t>X</m:t>
                </m:r>
              </m:e>
            </m:acc>
          </m:e>
          <m:sub>
            <m:r>
              <m:rPr>
                <m:sty m:val="p"/>
              </m:rPr>
              <w:rPr>
                <w:rFonts w:ascii="Cambria Math" w:hAnsi="Cambria Math"/>
                <w:sz w:val="20"/>
              </w:rPr>
              <m:t>1</m:t>
            </m:r>
          </m:sub>
        </m:sSub>
        <m:r>
          <m:rPr>
            <m:sty m:val="p"/>
          </m:rPr>
          <w:rPr>
            <w:rFonts w:ascii="Cambria Math" w:hAnsi="Cambria Math"/>
            <w:sz w:val="20"/>
          </w:rPr>
          <m:t>,</m:t>
        </m:r>
        <m:sSub>
          <m:sSubPr>
            <m:ctrlPr>
              <w:rPr>
                <w:rFonts w:ascii="Cambria Math" w:hAnsi="Cambria Math"/>
                <w:sz w:val="20"/>
              </w:rPr>
            </m:ctrlPr>
          </m:sSubPr>
          <m:e>
            <m:acc>
              <m:accPr>
                <m:chr m:val="̅"/>
                <m:ctrlPr>
                  <w:rPr>
                    <w:rFonts w:ascii="Cambria Math" w:hAnsi="Cambria Math"/>
                    <w:sz w:val="20"/>
                  </w:rPr>
                </m:ctrlPr>
              </m:accPr>
              <m:e>
                <m:r>
                  <m:rPr>
                    <m:sty m:val="p"/>
                  </m:rPr>
                  <w:rPr>
                    <w:rFonts w:ascii="Cambria Math" w:hAnsi="Cambria Math"/>
                    <w:sz w:val="20"/>
                  </w:rPr>
                  <m:t>X</m:t>
                </m:r>
              </m:e>
            </m:acc>
          </m:e>
          <m:sub>
            <m:r>
              <m:rPr>
                <m:sty m:val="p"/>
              </m:rPr>
              <w:rPr>
                <w:rFonts w:ascii="Cambria Math" w:hAnsi="Cambria Math"/>
                <w:sz w:val="20"/>
              </w:rPr>
              <m:t>2</m:t>
            </m:r>
          </m:sub>
        </m:sSub>
        <m:r>
          <w:rPr>
            <w:rFonts w:ascii="Cambria Math" w:hAnsi="Cambria Math"/>
            <w:sz w:val="20"/>
          </w:rPr>
          <m:t>,…,</m:t>
        </m:r>
        <m:sSub>
          <m:sSubPr>
            <m:ctrlPr>
              <w:rPr>
                <w:rFonts w:ascii="Cambria Math" w:hAnsi="Cambria Math"/>
                <w:sz w:val="20"/>
              </w:rPr>
            </m:ctrlPr>
          </m:sSubPr>
          <m:e>
            <m:acc>
              <m:accPr>
                <m:chr m:val="̅"/>
                <m:ctrlPr>
                  <w:rPr>
                    <w:rFonts w:ascii="Cambria Math" w:hAnsi="Cambria Math"/>
                    <w:sz w:val="20"/>
                  </w:rPr>
                </m:ctrlPr>
              </m:accPr>
              <m:e>
                <m:r>
                  <m:rPr>
                    <m:sty m:val="p"/>
                  </m:rPr>
                  <w:rPr>
                    <w:rFonts w:ascii="Cambria Math" w:hAnsi="Cambria Math"/>
                    <w:sz w:val="20"/>
                  </w:rPr>
                  <m:t>X</m:t>
                </m:r>
              </m:e>
            </m:acc>
          </m:e>
          <m:sub>
            <m:r>
              <m:rPr>
                <m:sty m:val="p"/>
              </m:rPr>
              <w:rPr>
                <w:rFonts w:ascii="Cambria Math" w:hAnsi="Cambria Math"/>
                <w:sz w:val="20"/>
              </w:rPr>
              <m:t>k</m:t>
            </m:r>
          </m:sub>
        </m:sSub>
      </m:oMath>
      <w:r w:rsidR="00153496">
        <w:rPr>
          <w:rFonts w:ascii="Times New Roman" w:hAnsi="Times New Roman"/>
          <w:sz w:val="20"/>
        </w:rPr>
        <w:t>)</w:t>
      </w:r>
      <w:r w:rsidR="00236990" w:rsidRPr="008F4257">
        <w:rPr>
          <w:rFonts w:ascii="Times New Roman" w:hAnsi="Times New Roman"/>
          <w:sz w:val="20"/>
        </w:rPr>
        <w:t xml:space="preserve"> </w:t>
      </w:r>
      <w:r w:rsidR="00236990">
        <w:rPr>
          <w:rFonts w:ascii="Times New Roman" w:hAnsi="Times New Roman"/>
          <w:sz w:val="20"/>
        </w:rPr>
        <w:t>s</w:t>
      </w:r>
      <w:r w:rsidRPr="008F4257">
        <w:rPr>
          <w:rFonts w:ascii="Times New Roman" w:hAnsi="Times New Roman"/>
          <w:sz w:val="20"/>
        </w:rPr>
        <w:t xml:space="preserve">on </w:t>
      </w:r>
      <w:proofErr w:type="spellStart"/>
      <w:r w:rsidRPr="008F4257">
        <w:rPr>
          <w:rFonts w:ascii="Times New Roman" w:hAnsi="Times New Roman"/>
          <w:sz w:val="20"/>
        </w:rPr>
        <w:t>colineales</w:t>
      </w:r>
      <w:proofErr w:type="spellEnd"/>
      <w:r w:rsidRPr="008F4257">
        <w:rPr>
          <w:rFonts w:ascii="Times New Roman" w:hAnsi="Times New Roman"/>
          <w:sz w:val="20"/>
        </w:rPr>
        <w:t xml:space="preserve"> si para </w:t>
      </w:r>
      <w:r w:rsidR="006D1715">
        <w:rPr>
          <w:rFonts w:ascii="Times New Roman" w:hAnsi="Times New Roman"/>
          <w:sz w:val="20"/>
        </w:rPr>
        <w:t xml:space="preserve">las </w:t>
      </w:r>
      <w:r w:rsidRPr="008F4257">
        <w:rPr>
          <w:rFonts w:ascii="Times New Roman" w:hAnsi="Times New Roman"/>
          <w:sz w:val="20"/>
        </w:rPr>
        <w:t>constantes</w:t>
      </w:r>
      <w:r w:rsidR="00542D32">
        <w:rPr>
          <w:rFonts w:ascii="Times New Roman" w:hAnsi="Times New Roman"/>
          <w:sz w:val="20"/>
        </w:rPr>
        <w:t xml:space="preserve"> </w:t>
      </w:r>
      <w:r w:rsidR="00D5103E">
        <w:rPr>
          <w:rFonts w:ascii="Times New Roman" w:hAnsi="Times New Roman"/>
          <w:sz w:val="20"/>
        </w:rPr>
        <w:t>(</w:t>
      </w:r>
      <w:r w:rsidR="00542D32">
        <w:rPr>
          <w:rFonts w:ascii="Times New Roman" w:hAnsi="Times New Roman"/>
          <w:i/>
          <w:sz w:val="20"/>
        </w:rPr>
        <w:t>c</w:t>
      </w:r>
      <w:r w:rsidR="00542D32">
        <w:rPr>
          <w:rFonts w:ascii="Times New Roman" w:hAnsi="Times New Roman"/>
          <w:i/>
          <w:sz w:val="20"/>
          <w:vertAlign w:val="subscript"/>
        </w:rPr>
        <w:t>0</w:t>
      </w:r>
      <w:proofErr w:type="gramStart"/>
      <w:r w:rsidR="00542D32">
        <w:rPr>
          <w:rFonts w:ascii="Times New Roman" w:hAnsi="Times New Roman"/>
          <w:i/>
          <w:sz w:val="20"/>
        </w:rPr>
        <w:t>,c</w:t>
      </w:r>
      <w:r w:rsidR="00542D32">
        <w:rPr>
          <w:rFonts w:ascii="Times New Roman" w:hAnsi="Times New Roman"/>
          <w:i/>
          <w:sz w:val="20"/>
          <w:vertAlign w:val="subscript"/>
        </w:rPr>
        <w:t>1</w:t>
      </w:r>
      <w:proofErr w:type="gramEnd"/>
      <w:r w:rsidR="00542D32">
        <w:rPr>
          <w:rFonts w:ascii="Times New Roman" w:hAnsi="Times New Roman"/>
          <w:i/>
          <w:sz w:val="20"/>
        </w:rPr>
        <w:t>,…,</w:t>
      </w:r>
      <w:proofErr w:type="spellStart"/>
      <w:r w:rsidR="00542D32">
        <w:rPr>
          <w:rFonts w:ascii="Times New Roman" w:hAnsi="Times New Roman"/>
          <w:i/>
          <w:sz w:val="20"/>
        </w:rPr>
        <w:t>c</w:t>
      </w:r>
      <w:r w:rsidR="00542D32">
        <w:rPr>
          <w:rFonts w:ascii="Times New Roman" w:hAnsi="Times New Roman"/>
          <w:i/>
          <w:sz w:val="20"/>
          <w:vertAlign w:val="subscript"/>
        </w:rPr>
        <w:t>k</w:t>
      </w:r>
      <w:proofErr w:type="spellEnd"/>
      <w:r w:rsidR="00D5103E">
        <w:rPr>
          <w:rFonts w:ascii="Times New Roman" w:hAnsi="Times New Roman"/>
          <w:i/>
          <w:sz w:val="20"/>
        </w:rPr>
        <w:t>)</w:t>
      </w:r>
      <w:r w:rsidRPr="008F4257">
        <w:rPr>
          <w:rFonts w:ascii="Times New Roman" w:hAnsi="Times New Roman"/>
          <w:sz w:val="20"/>
        </w:rPr>
        <w:t>,</w:t>
      </w:r>
      <w:r w:rsidR="00542D32">
        <w:rPr>
          <w:rFonts w:ascii="Times New Roman" w:hAnsi="Times New Roman"/>
          <w:sz w:val="20"/>
        </w:rPr>
        <w:t xml:space="preserve"> </w:t>
      </w:r>
      <w:r w:rsidRPr="008F4257">
        <w:rPr>
          <w:rFonts w:ascii="Times New Roman" w:hAnsi="Times New Roman"/>
          <w:sz w:val="20"/>
        </w:rPr>
        <w:t xml:space="preserve">la </w:t>
      </w:r>
      <w:r w:rsidR="00542D32">
        <w:rPr>
          <w:rFonts w:ascii="Times New Roman" w:hAnsi="Times New Roman"/>
          <w:sz w:val="20"/>
        </w:rPr>
        <w:t xml:space="preserve">siguiente relación: </w:t>
      </w:r>
      <w:r w:rsidR="00D5103E">
        <w:rPr>
          <w:rFonts w:ascii="Times New Roman" w:hAnsi="Times New Roman"/>
          <w:sz w:val="20"/>
        </w:rPr>
        <w:t>(</w:t>
      </w:r>
      <w:r w:rsidR="00542D32">
        <w:rPr>
          <w:rFonts w:ascii="Times New Roman" w:hAnsi="Times New Roman"/>
          <w:i/>
          <w:sz w:val="20"/>
        </w:rPr>
        <w:t>c</w:t>
      </w:r>
      <w:r w:rsidR="00542D32">
        <w:rPr>
          <w:rFonts w:ascii="Times New Roman" w:hAnsi="Times New Roman"/>
          <w:i/>
          <w:sz w:val="20"/>
          <w:vertAlign w:val="subscript"/>
        </w:rPr>
        <w:t>1</w:t>
      </w:r>
      <w:r w:rsidR="00D5103E">
        <w:rPr>
          <w:rFonts w:ascii="Times New Roman" w:hAnsi="Times New Roman"/>
          <w:i/>
          <w:sz w:val="20"/>
          <w:vertAlign w:val="subscript"/>
        </w:rPr>
        <w:t>*</w:t>
      </w:r>
      <w:r w:rsidR="00542D32">
        <w:rPr>
          <w:rFonts w:ascii="Times New Roman" w:hAnsi="Times New Roman"/>
          <w:i/>
          <w:sz w:val="20"/>
        </w:rPr>
        <w:t>X</w:t>
      </w:r>
      <w:r w:rsidR="00542D32">
        <w:rPr>
          <w:rFonts w:ascii="Times New Roman" w:hAnsi="Times New Roman"/>
          <w:i/>
          <w:sz w:val="20"/>
          <w:vertAlign w:val="subscript"/>
        </w:rPr>
        <w:t>1</w:t>
      </w:r>
      <w:r w:rsidR="00542D32">
        <w:rPr>
          <w:rFonts w:ascii="Times New Roman" w:hAnsi="Times New Roman"/>
          <w:i/>
          <w:sz w:val="20"/>
        </w:rPr>
        <w:t>+</w:t>
      </w:r>
      <w:r w:rsidR="00542D32" w:rsidRPr="00542D32">
        <w:rPr>
          <w:rFonts w:ascii="Times New Roman" w:hAnsi="Times New Roman"/>
          <w:i/>
          <w:sz w:val="20"/>
        </w:rPr>
        <w:t xml:space="preserve"> </w:t>
      </w:r>
      <w:r w:rsidR="00542D32">
        <w:rPr>
          <w:rFonts w:ascii="Times New Roman" w:hAnsi="Times New Roman"/>
          <w:i/>
          <w:sz w:val="20"/>
        </w:rPr>
        <w:t>c</w:t>
      </w:r>
      <w:r w:rsidR="00542D32">
        <w:rPr>
          <w:rFonts w:ascii="Times New Roman" w:hAnsi="Times New Roman"/>
          <w:i/>
          <w:sz w:val="20"/>
          <w:vertAlign w:val="subscript"/>
        </w:rPr>
        <w:t>2</w:t>
      </w:r>
      <w:r w:rsidR="00D5103E">
        <w:rPr>
          <w:rFonts w:ascii="Times New Roman" w:hAnsi="Times New Roman"/>
          <w:i/>
          <w:sz w:val="20"/>
          <w:vertAlign w:val="subscript"/>
        </w:rPr>
        <w:t>*</w:t>
      </w:r>
      <w:r w:rsidR="00542D32">
        <w:rPr>
          <w:rFonts w:ascii="Times New Roman" w:hAnsi="Times New Roman"/>
          <w:i/>
          <w:sz w:val="20"/>
        </w:rPr>
        <w:t>X</w:t>
      </w:r>
      <w:r w:rsidR="00542D32">
        <w:rPr>
          <w:rFonts w:ascii="Times New Roman" w:hAnsi="Times New Roman"/>
          <w:i/>
          <w:sz w:val="20"/>
          <w:vertAlign w:val="subscript"/>
        </w:rPr>
        <w:t>2</w:t>
      </w:r>
      <w:r w:rsidR="00542D32">
        <w:rPr>
          <w:rFonts w:ascii="Times New Roman" w:hAnsi="Times New Roman"/>
          <w:i/>
          <w:sz w:val="20"/>
        </w:rPr>
        <w:t>+…+</w:t>
      </w:r>
      <w:proofErr w:type="spellStart"/>
      <w:r w:rsidR="00542D32">
        <w:rPr>
          <w:rFonts w:ascii="Times New Roman" w:hAnsi="Times New Roman"/>
          <w:i/>
          <w:sz w:val="20"/>
        </w:rPr>
        <w:t>c</w:t>
      </w:r>
      <w:r w:rsidR="00542D32">
        <w:rPr>
          <w:rFonts w:ascii="Times New Roman" w:hAnsi="Times New Roman"/>
          <w:i/>
          <w:sz w:val="20"/>
          <w:vertAlign w:val="subscript"/>
        </w:rPr>
        <w:t>k</w:t>
      </w:r>
      <w:proofErr w:type="spellEnd"/>
      <w:r w:rsidR="00D5103E">
        <w:rPr>
          <w:rFonts w:ascii="Times New Roman" w:hAnsi="Times New Roman"/>
          <w:i/>
          <w:sz w:val="20"/>
          <w:vertAlign w:val="subscript"/>
        </w:rPr>
        <w:t>*</w:t>
      </w:r>
      <w:proofErr w:type="spellStart"/>
      <w:r w:rsidR="00542D32">
        <w:rPr>
          <w:rFonts w:ascii="Times New Roman" w:hAnsi="Times New Roman"/>
          <w:i/>
          <w:sz w:val="20"/>
        </w:rPr>
        <w:t>X</w:t>
      </w:r>
      <w:r w:rsidR="00542D32">
        <w:rPr>
          <w:rFonts w:ascii="Times New Roman" w:hAnsi="Times New Roman"/>
          <w:i/>
          <w:sz w:val="20"/>
          <w:vertAlign w:val="subscript"/>
        </w:rPr>
        <w:t>k</w:t>
      </w:r>
      <w:proofErr w:type="spellEnd"/>
      <w:r w:rsidR="00D5103E">
        <w:rPr>
          <w:rFonts w:ascii="Times New Roman" w:hAnsi="Times New Roman"/>
          <w:i/>
          <w:sz w:val="20"/>
          <w:vertAlign w:val="subscript"/>
        </w:rPr>
        <w:t xml:space="preserve"> </w:t>
      </w:r>
      <w:r w:rsidR="00542D32">
        <w:rPr>
          <w:rFonts w:ascii="Times New Roman" w:hAnsi="Times New Roman"/>
          <w:i/>
          <w:sz w:val="20"/>
        </w:rPr>
        <w:t>=</w:t>
      </w:r>
      <w:r w:rsidR="00D5103E">
        <w:rPr>
          <w:rFonts w:ascii="Times New Roman" w:hAnsi="Times New Roman"/>
          <w:i/>
          <w:sz w:val="20"/>
        </w:rPr>
        <w:t xml:space="preserve"> </w:t>
      </w:r>
      <w:r w:rsidR="00542D32">
        <w:rPr>
          <w:rFonts w:ascii="Times New Roman" w:hAnsi="Times New Roman"/>
          <w:i/>
          <w:sz w:val="20"/>
        </w:rPr>
        <w:t>c</w:t>
      </w:r>
      <w:r w:rsidR="00542D32">
        <w:rPr>
          <w:rFonts w:ascii="Times New Roman" w:hAnsi="Times New Roman"/>
          <w:i/>
          <w:sz w:val="20"/>
          <w:vertAlign w:val="subscript"/>
        </w:rPr>
        <w:t>0</w:t>
      </w:r>
      <w:r w:rsidR="00D5103E">
        <w:rPr>
          <w:rFonts w:ascii="Times New Roman" w:hAnsi="Times New Roman"/>
          <w:i/>
          <w:sz w:val="20"/>
        </w:rPr>
        <w:t>)</w:t>
      </w:r>
      <w:r w:rsidR="00B174C0">
        <w:rPr>
          <w:rFonts w:ascii="Times New Roman" w:hAnsi="Times New Roman"/>
          <w:sz w:val="20"/>
        </w:rPr>
        <w:t xml:space="preserve"> </w:t>
      </w:r>
      <w:r w:rsidRPr="008F4257">
        <w:rPr>
          <w:rFonts w:ascii="Times New Roman" w:hAnsi="Times New Roman"/>
          <w:sz w:val="20"/>
        </w:rPr>
        <w:t>se cumple</w:t>
      </w:r>
      <w:r w:rsidR="00B174C0">
        <w:rPr>
          <w:rFonts w:ascii="Times New Roman" w:hAnsi="Times New Roman"/>
          <w:sz w:val="20"/>
        </w:rPr>
        <w:t xml:space="preserve"> y </w:t>
      </w:r>
      <w:r w:rsidRPr="008F4257">
        <w:rPr>
          <w:rFonts w:ascii="Times New Roman" w:hAnsi="Times New Roman"/>
          <w:sz w:val="20"/>
        </w:rPr>
        <w:t xml:space="preserve">el </w:t>
      </w:r>
      <w:r w:rsidR="000A3BA5" w:rsidRPr="000A3BA5">
        <w:rPr>
          <w:rFonts w:ascii="Times New Roman" w:hAnsi="Times New Roman"/>
          <w:i/>
          <w:sz w:val="20"/>
        </w:rPr>
        <w:t>R</w:t>
      </w:r>
      <w:r w:rsidR="000A3BA5" w:rsidRPr="000A3BA5">
        <w:rPr>
          <w:rFonts w:ascii="Times New Roman" w:hAnsi="Times New Roman"/>
          <w:i/>
          <w:sz w:val="20"/>
          <w:vertAlign w:val="superscript"/>
        </w:rPr>
        <w:t>2</w:t>
      </w:r>
      <w:r w:rsidR="000A3BA5" w:rsidRPr="000A3BA5">
        <w:rPr>
          <w:rFonts w:ascii="Times New Roman" w:hAnsi="Times New Roman"/>
          <w:i/>
          <w:sz w:val="20"/>
          <w:vertAlign w:val="subscript"/>
        </w:rPr>
        <w:t>k</w:t>
      </w:r>
      <w:r w:rsidRPr="008F4257">
        <w:rPr>
          <w:rFonts w:ascii="Times New Roman" w:hAnsi="Times New Roman"/>
          <w:sz w:val="20"/>
        </w:rPr>
        <w:t xml:space="preserve"> de una variable de regresión </w:t>
      </w:r>
      <w:proofErr w:type="spellStart"/>
      <w:r w:rsidR="000A3BA5" w:rsidRPr="000A3BA5">
        <w:rPr>
          <w:rFonts w:ascii="Times New Roman" w:hAnsi="Times New Roman"/>
          <w:i/>
          <w:sz w:val="20"/>
        </w:rPr>
        <w:t>X</w:t>
      </w:r>
      <w:r w:rsidR="000A3BA5" w:rsidRPr="000A3BA5">
        <w:rPr>
          <w:rFonts w:ascii="Times New Roman" w:hAnsi="Times New Roman"/>
          <w:i/>
          <w:sz w:val="20"/>
          <w:vertAlign w:val="subscript"/>
        </w:rPr>
        <w:t>k</w:t>
      </w:r>
      <w:proofErr w:type="spellEnd"/>
      <w:r w:rsidR="000A3BA5">
        <w:rPr>
          <w:rFonts w:ascii="Times New Roman" w:hAnsi="Times New Roman"/>
          <w:sz w:val="20"/>
        </w:rPr>
        <w:t xml:space="preserve"> </w:t>
      </w:r>
      <w:r w:rsidRPr="008F4257">
        <w:rPr>
          <w:rFonts w:ascii="Times New Roman" w:hAnsi="Times New Roman"/>
          <w:sz w:val="20"/>
        </w:rPr>
        <w:t>con las demás variables predictoras es cercano a 1</w:t>
      </w:r>
      <w:r w:rsidR="006D1715">
        <w:rPr>
          <w:rFonts w:ascii="Times New Roman" w:hAnsi="Times New Roman"/>
          <w:sz w:val="20"/>
        </w:rPr>
        <w:t>, entonces</w:t>
      </w:r>
      <w:r w:rsidRPr="008F4257">
        <w:rPr>
          <w:rFonts w:ascii="Times New Roman" w:hAnsi="Times New Roman"/>
          <w:sz w:val="20"/>
        </w:rPr>
        <w:t xml:space="preserve"> se puede considerar que existe multicolinealidad.</w:t>
      </w:r>
    </w:p>
    <w:p w:rsidR="008F4257" w:rsidRPr="008F4257" w:rsidRDefault="008F4257" w:rsidP="008F4257">
      <w:pPr>
        <w:spacing w:line="240" w:lineRule="auto"/>
        <w:rPr>
          <w:rFonts w:ascii="Times New Roman" w:hAnsi="Times New Roman"/>
          <w:sz w:val="20"/>
        </w:rPr>
      </w:pPr>
    </w:p>
    <w:p w:rsidR="008F4257" w:rsidRDefault="008F4257" w:rsidP="008F4257">
      <w:pPr>
        <w:spacing w:line="240" w:lineRule="auto"/>
        <w:rPr>
          <w:rFonts w:ascii="Times New Roman" w:hAnsi="Times New Roman"/>
          <w:sz w:val="20"/>
        </w:rPr>
      </w:pPr>
      <w:r w:rsidRPr="008F4257">
        <w:rPr>
          <w:rFonts w:ascii="Times New Roman" w:hAnsi="Times New Roman"/>
          <w:sz w:val="20"/>
        </w:rPr>
        <w:t xml:space="preserve">Otra medida para detectar colinealidad es el factor de inflación de la varianza para el </w:t>
      </w:r>
      <w:r w:rsidRPr="000A3BA5">
        <w:rPr>
          <w:rFonts w:ascii="Times New Roman" w:hAnsi="Times New Roman"/>
          <w:i/>
          <w:sz w:val="20"/>
        </w:rPr>
        <w:t>k</w:t>
      </w:r>
      <w:r w:rsidRPr="008F4257">
        <w:rPr>
          <w:rFonts w:ascii="Times New Roman" w:hAnsi="Times New Roman"/>
          <w:sz w:val="20"/>
        </w:rPr>
        <w:t xml:space="preserve">-ésimo coeficiente de regresión </w:t>
      </w:r>
      <w:r w:rsidR="000A3BA5">
        <w:rPr>
          <w:rFonts w:ascii="Times New Roman" w:hAnsi="Times New Roman"/>
          <w:sz w:val="20"/>
        </w:rPr>
        <w:t>(</w:t>
      </w:r>
      <w:r w:rsidR="000A3BA5" w:rsidRPr="000A3BA5">
        <w:rPr>
          <w:rFonts w:ascii="Times New Roman" w:hAnsi="Times New Roman"/>
          <w:i/>
          <w:sz w:val="20"/>
        </w:rPr>
        <w:t>VIF</w:t>
      </w:r>
      <w:r w:rsidR="000A3BA5" w:rsidRPr="000A3BA5">
        <w:rPr>
          <w:rFonts w:ascii="Times New Roman" w:hAnsi="Times New Roman"/>
          <w:i/>
          <w:sz w:val="20"/>
          <w:vertAlign w:val="subscript"/>
        </w:rPr>
        <w:t>k</w:t>
      </w:r>
      <w:r w:rsidR="000A3BA5">
        <w:rPr>
          <w:rFonts w:ascii="Times New Roman" w:hAnsi="Times New Roman"/>
          <w:sz w:val="20"/>
        </w:rPr>
        <w:t>)</w:t>
      </w:r>
      <w:r w:rsidRPr="008F4257">
        <w:rPr>
          <w:rFonts w:ascii="Times New Roman" w:hAnsi="Times New Roman"/>
          <w:sz w:val="20"/>
        </w:rPr>
        <w:t>. Consideramos el modelo de regresión lineal múltiple:</w:t>
      </w:r>
    </w:p>
    <w:p w:rsidR="008F4257" w:rsidRPr="008F4257" w:rsidRDefault="00841F56" w:rsidP="008F4257">
      <w:pPr>
        <w:spacing w:line="240" w:lineRule="auto"/>
        <w:rPr>
          <w:rFonts w:ascii="Times New Roman" w:hAnsi="Times New Roman"/>
          <w:sz w:val="20"/>
        </w:rPr>
      </w:pPr>
      <w:r>
        <w:rPr>
          <w:rFonts w:ascii="Times New Roman" w:hAnsi="Times New Roman"/>
          <w:noProof/>
          <w:sz w:val="20"/>
          <w:lang w:val="es-CO" w:eastAsia="es-CO"/>
        </w:rPr>
        <w:pict>
          <v:shape id="_x0000_s1050" type="#_x0000_t202" style="position:absolute;left:0;text-align:left;margin-left:219.4pt;margin-top:8.35pt;width:26.25pt;height:24.75pt;z-index:251655168" stroked="f">
            <v:textbox style="mso-next-textbox:#_x0000_s1050">
              <w:txbxContent>
                <w:p w:rsidR="00841F56" w:rsidRPr="00591B21" w:rsidRDefault="00841F56" w:rsidP="006A4376">
                  <w:pPr>
                    <w:jc w:val="center"/>
                    <w:rPr>
                      <w:rFonts w:ascii="Times New Roman" w:hAnsi="Times New Roman"/>
                      <w:sz w:val="20"/>
                      <w:szCs w:val="20"/>
                    </w:rPr>
                  </w:pPr>
                  <w:r w:rsidRPr="00591B21">
                    <w:rPr>
                      <w:rFonts w:ascii="Times New Roman" w:hAnsi="Times New Roman"/>
                      <w:sz w:val="20"/>
                      <w:szCs w:val="20"/>
                    </w:rPr>
                    <w:t>(</w:t>
                  </w:r>
                  <w:r>
                    <w:rPr>
                      <w:rFonts w:ascii="Times New Roman" w:hAnsi="Times New Roman"/>
                      <w:sz w:val="20"/>
                      <w:szCs w:val="20"/>
                    </w:rPr>
                    <w:t>2</w:t>
                  </w:r>
                  <w:r w:rsidRPr="00591B21">
                    <w:rPr>
                      <w:rFonts w:ascii="Times New Roman" w:hAnsi="Times New Roman"/>
                      <w:sz w:val="20"/>
                      <w:szCs w:val="20"/>
                    </w:rPr>
                    <w:t>)</w:t>
                  </w:r>
                </w:p>
              </w:txbxContent>
            </v:textbox>
          </v:shape>
        </w:pict>
      </w:r>
    </w:p>
    <w:p w:rsidR="008F4257" w:rsidRPr="008F4257" w:rsidRDefault="008F4257" w:rsidP="008F4257">
      <w:pPr>
        <w:spacing w:line="240" w:lineRule="auto"/>
        <w:jc w:val="center"/>
        <w:rPr>
          <w:rFonts w:ascii="Times New Roman" w:hAnsi="Times New Roman"/>
          <w:sz w:val="20"/>
        </w:rPr>
      </w:pPr>
      <w:r w:rsidRPr="008F4257">
        <w:rPr>
          <w:rFonts w:ascii="Times New Roman" w:hAnsi="Times New Roman"/>
          <w:sz w:val="20"/>
        </w:rPr>
        <w:object w:dxaOrig="3680" w:dyaOrig="360">
          <v:shape id="_x0000_i1026" type="#_x0000_t75" style="width:167.4pt;height:15.6pt" o:ole="">
            <v:imagedata r:id="rId17" o:title=""/>
          </v:shape>
          <o:OLEObject Type="Embed" ProgID="Equation.3" ShapeID="_x0000_i1026" DrawAspect="Content" ObjectID="_1399207589" r:id="rId18"/>
        </w:object>
      </w:r>
      <w:r w:rsidRPr="008F4257">
        <w:rPr>
          <w:rFonts w:ascii="Times New Roman" w:hAnsi="Times New Roman"/>
          <w:sz w:val="20"/>
        </w:rPr>
        <w:t>.</w:t>
      </w:r>
    </w:p>
    <w:p w:rsidR="008F4257" w:rsidRPr="008F4257" w:rsidRDefault="008F4257" w:rsidP="008F4257">
      <w:pPr>
        <w:spacing w:line="240" w:lineRule="auto"/>
        <w:rPr>
          <w:rFonts w:ascii="Times New Roman" w:hAnsi="Times New Roman"/>
          <w:sz w:val="20"/>
        </w:rPr>
      </w:pPr>
      <w:r w:rsidRPr="008F4257">
        <w:rPr>
          <w:rFonts w:ascii="Times New Roman" w:hAnsi="Times New Roman"/>
          <w:sz w:val="20"/>
        </w:rPr>
        <w:t>Entonces la varianza del k-ésimo coeficiente de regresión estimado es:</w:t>
      </w:r>
    </w:p>
    <w:p w:rsidR="008F4257" w:rsidRPr="008F4257" w:rsidRDefault="00841F56" w:rsidP="008F4257">
      <w:pPr>
        <w:spacing w:line="240" w:lineRule="auto"/>
        <w:jc w:val="center"/>
        <w:rPr>
          <w:rFonts w:ascii="Times New Roman" w:hAnsi="Times New Roman"/>
          <w:sz w:val="20"/>
        </w:rPr>
      </w:pPr>
      <w:r>
        <w:rPr>
          <w:rFonts w:ascii="Times New Roman" w:hAnsi="Times New Roman"/>
          <w:noProof/>
          <w:sz w:val="20"/>
          <w:lang w:val="es-CO" w:eastAsia="es-CO"/>
        </w:rPr>
        <w:pict>
          <v:shape id="_x0000_s1051" type="#_x0000_t202" style="position:absolute;left:0;text-align:left;margin-left:218.65pt;margin-top:6.35pt;width:26.25pt;height:24.75pt;z-index:251656192" stroked="f">
            <v:textbox style="mso-next-textbox:#_x0000_s1051">
              <w:txbxContent>
                <w:p w:rsidR="00841F56" w:rsidRPr="00591B21" w:rsidRDefault="00841F56" w:rsidP="006A4376">
                  <w:pPr>
                    <w:jc w:val="center"/>
                    <w:rPr>
                      <w:rFonts w:ascii="Times New Roman" w:hAnsi="Times New Roman"/>
                      <w:sz w:val="20"/>
                      <w:szCs w:val="20"/>
                    </w:rPr>
                  </w:pPr>
                  <w:r w:rsidRPr="00591B21">
                    <w:rPr>
                      <w:rFonts w:ascii="Times New Roman" w:hAnsi="Times New Roman"/>
                      <w:sz w:val="20"/>
                      <w:szCs w:val="20"/>
                    </w:rPr>
                    <w:t>(</w:t>
                  </w:r>
                  <w:r>
                    <w:rPr>
                      <w:rFonts w:ascii="Times New Roman" w:hAnsi="Times New Roman"/>
                      <w:sz w:val="20"/>
                      <w:szCs w:val="20"/>
                    </w:rPr>
                    <w:t>3</w:t>
                  </w:r>
                  <w:r w:rsidRPr="00591B21">
                    <w:rPr>
                      <w:rFonts w:ascii="Times New Roman" w:hAnsi="Times New Roman"/>
                      <w:sz w:val="20"/>
                      <w:szCs w:val="20"/>
                    </w:rPr>
                    <w:t>)</w:t>
                  </w:r>
                </w:p>
              </w:txbxContent>
            </v:textbox>
          </v:shape>
        </w:pict>
      </w:r>
      <w:r w:rsidR="008F4257" w:rsidRPr="008F4257">
        <w:rPr>
          <w:rFonts w:ascii="Times New Roman" w:hAnsi="Times New Roman"/>
          <w:sz w:val="20"/>
        </w:rPr>
        <w:object w:dxaOrig="2900" w:dyaOrig="840">
          <v:shape id="_x0000_i1027" type="#_x0000_t75" style="width:137.4pt;height:37.8pt" o:ole="">
            <v:imagedata r:id="rId19" o:title=""/>
          </v:shape>
          <o:OLEObject Type="Embed" ProgID="Equation.3" ShapeID="_x0000_i1027" DrawAspect="Content" ObjectID="_1399207590" r:id="rId20"/>
        </w:object>
      </w:r>
    </w:p>
    <w:p w:rsidR="00881E8D" w:rsidRDefault="00881E8D" w:rsidP="008F4257">
      <w:pPr>
        <w:spacing w:line="240" w:lineRule="auto"/>
        <w:rPr>
          <w:rFonts w:ascii="Times New Roman" w:hAnsi="Times New Roman"/>
          <w:sz w:val="20"/>
        </w:rPr>
      </w:pPr>
    </w:p>
    <w:p w:rsidR="008F4257" w:rsidRDefault="008F4257" w:rsidP="008F4257">
      <w:pPr>
        <w:spacing w:line="240" w:lineRule="auto"/>
        <w:rPr>
          <w:rFonts w:ascii="Times New Roman" w:hAnsi="Times New Roman"/>
          <w:sz w:val="20"/>
        </w:rPr>
      </w:pPr>
      <w:r w:rsidRPr="008F4257">
        <w:rPr>
          <w:rFonts w:ascii="Times New Roman" w:hAnsi="Times New Roman"/>
          <w:sz w:val="20"/>
        </w:rPr>
        <w:lastRenderedPageBreak/>
        <w:t xml:space="preserve">La medida </w:t>
      </w:r>
      <w:r w:rsidR="000A3BA5" w:rsidRPr="006F3A1B">
        <w:rPr>
          <w:rFonts w:ascii="Times New Roman" w:hAnsi="Times New Roman"/>
          <w:i/>
          <w:sz w:val="20"/>
        </w:rPr>
        <w:t>1/(1- R</w:t>
      </w:r>
      <w:r w:rsidR="000A3BA5" w:rsidRPr="006F3A1B">
        <w:rPr>
          <w:rFonts w:ascii="Times New Roman" w:hAnsi="Times New Roman"/>
          <w:i/>
          <w:sz w:val="20"/>
          <w:vertAlign w:val="superscript"/>
        </w:rPr>
        <w:t>2</w:t>
      </w:r>
      <w:r w:rsidR="000A3BA5" w:rsidRPr="006F3A1B">
        <w:rPr>
          <w:rFonts w:ascii="Times New Roman" w:hAnsi="Times New Roman"/>
          <w:i/>
          <w:sz w:val="20"/>
          <w:vertAlign w:val="subscript"/>
        </w:rPr>
        <w:t>k</w:t>
      </w:r>
      <w:r w:rsidR="000A3BA5" w:rsidRPr="006F3A1B">
        <w:rPr>
          <w:rFonts w:ascii="Times New Roman" w:hAnsi="Times New Roman"/>
          <w:i/>
          <w:sz w:val="20"/>
        </w:rPr>
        <w:t>)</w:t>
      </w:r>
      <w:r w:rsidR="000A3BA5" w:rsidRPr="008F4257">
        <w:rPr>
          <w:rFonts w:ascii="Times New Roman" w:hAnsi="Times New Roman"/>
          <w:sz w:val="20"/>
        </w:rPr>
        <w:t xml:space="preserve"> </w:t>
      </w:r>
      <w:r w:rsidRPr="008F4257">
        <w:rPr>
          <w:rFonts w:ascii="Times New Roman" w:hAnsi="Times New Roman"/>
          <w:sz w:val="20"/>
        </w:rPr>
        <w:t xml:space="preserve">es denominada el </w:t>
      </w:r>
      <w:r w:rsidRPr="008F4257">
        <w:rPr>
          <w:rFonts w:ascii="Times New Roman" w:hAnsi="Times New Roman"/>
          <w:i/>
          <w:sz w:val="20"/>
        </w:rPr>
        <w:t>k</w:t>
      </w:r>
      <w:r w:rsidRPr="008F4257">
        <w:rPr>
          <w:rFonts w:ascii="Times New Roman" w:hAnsi="Times New Roman"/>
          <w:sz w:val="20"/>
        </w:rPr>
        <w:t xml:space="preserve">-ésimo factor de inflación de la varianza </w:t>
      </w:r>
      <w:r w:rsidR="000A3BA5">
        <w:rPr>
          <w:rFonts w:ascii="Times New Roman" w:hAnsi="Times New Roman"/>
          <w:sz w:val="20"/>
        </w:rPr>
        <w:t>o</w:t>
      </w:r>
      <w:r w:rsidRPr="008F4257">
        <w:rPr>
          <w:rFonts w:ascii="Times New Roman" w:hAnsi="Times New Roman"/>
          <w:sz w:val="20"/>
        </w:rPr>
        <w:t xml:space="preserve"> </w:t>
      </w:r>
      <w:r w:rsidR="000A3BA5">
        <w:rPr>
          <w:rFonts w:ascii="Times New Roman" w:hAnsi="Times New Roman"/>
          <w:sz w:val="20"/>
        </w:rPr>
        <w:t>(</w:t>
      </w:r>
      <w:r w:rsidR="000A3BA5" w:rsidRPr="000A3BA5">
        <w:rPr>
          <w:rFonts w:ascii="Times New Roman" w:hAnsi="Times New Roman"/>
          <w:i/>
          <w:sz w:val="20"/>
        </w:rPr>
        <w:t>VIF</w:t>
      </w:r>
      <w:r w:rsidR="000A3BA5" w:rsidRPr="000A3BA5">
        <w:rPr>
          <w:rFonts w:ascii="Times New Roman" w:hAnsi="Times New Roman"/>
          <w:i/>
          <w:sz w:val="20"/>
          <w:vertAlign w:val="subscript"/>
        </w:rPr>
        <w:t>k</w:t>
      </w:r>
      <w:r w:rsidR="000A3BA5">
        <w:rPr>
          <w:rFonts w:ascii="Times New Roman" w:hAnsi="Times New Roman"/>
          <w:sz w:val="20"/>
        </w:rPr>
        <w:t>)</w:t>
      </w:r>
      <w:r w:rsidR="000A3BA5" w:rsidRPr="008F4257">
        <w:rPr>
          <w:rFonts w:ascii="Times New Roman" w:hAnsi="Times New Roman"/>
          <w:sz w:val="20"/>
        </w:rPr>
        <w:t xml:space="preserve"> </w:t>
      </w:r>
      <w:r w:rsidRPr="008F4257">
        <w:rPr>
          <w:rFonts w:ascii="Times New Roman" w:hAnsi="Times New Roman"/>
          <w:sz w:val="20"/>
        </w:rPr>
        <w:t>[</w:t>
      </w:r>
      <w:r w:rsidR="000756D3">
        <w:rPr>
          <w:rFonts w:ascii="Times New Roman" w:hAnsi="Times New Roman"/>
          <w:sz w:val="20"/>
        </w:rPr>
        <w:t>13</w:t>
      </w:r>
      <w:r w:rsidRPr="008F4257">
        <w:rPr>
          <w:rFonts w:ascii="Times New Roman" w:hAnsi="Times New Roman"/>
          <w:sz w:val="20"/>
        </w:rPr>
        <w:t xml:space="preserve">]. Si el valor de </w:t>
      </w:r>
      <w:r w:rsidR="00E27F1E" w:rsidRPr="000A3BA5">
        <w:rPr>
          <w:rFonts w:ascii="Times New Roman" w:hAnsi="Times New Roman"/>
          <w:i/>
          <w:sz w:val="20"/>
        </w:rPr>
        <w:t>R</w:t>
      </w:r>
      <w:r w:rsidR="00E27F1E" w:rsidRPr="000A3BA5">
        <w:rPr>
          <w:rFonts w:ascii="Times New Roman" w:hAnsi="Times New Roman"/>
          <w:i/>
          <w:sz w:val="20"/>
          <w:vertAlign w:val="superscript"/>
        </w:rPr>
        <w:t>2</w:t>
      </w:r>
      <w:r w:rsidR="00E27F1E" w:rsidRPr="000A3BA5">
        <w:rPr>
          <w:rFonts w:ascii="Times New Roman" w:hAnsi="Times New Roman"/>
          <w:i/>
          <w:sz w:val="20"/>
          <w:vertAlign w:val="subscript"/>
        </w:rPr>
        <w:t>k</w:t>
      </w:r>
      <w:r w:rsidR="00E27F1E" w:rsidRPr="008F4257">
        <w:rPr>
          <w:rFonts w:ascii="Times New Roman" w:hAnsi="Times New Roman"/>
          <w:sz w:val="20"/>
        </w:rPr>
        <w:t xml:space="preserve"> </w:t>
      </w:r>
      <w:r w:rsidRPr="008F4257">
        <w:rPr>
          <w:rFonts w:ascii="Times New Roman" w:hAnsi="Times New Roman"/>
          <w:sz w:val="20"/>
        </w:rPr>
        <w:t xml:space="preserve">es cercano a 1 entonces la varianza de </w:t>
      </w:r>
      <w:r w:rsidR="000F3A07">
        <w:rPr>
          <w:rFonts w:ascii="Times New Roman" w:hAnsi="Times New Roman"/>
          <w:sz w:val="20"/>
        </w:rPr>
        <w:t xml:space="preserve">los parámetros estimados del modelo </w:t>
      </w:r>
      <w:r w:rsidR="006F3A1B">
        <w:rPr>
          <w:rFonts w:ascii="Times New Roman" w:hAnsi="Times New Roman"/>
          <w:sz w:val="20"/>
        </w:rPr>
        <w:t>(</w:t>
      </w:r>
      <m:oMath>
        <m:sSub>
          <m:sSubPr>
            <m:ctrlPr>
              <w:rPr>
                <w:rFonts w:ascii="Cambria Math" w:hAnsi="Cambria Math"/>
                <w:i/>
                <w:sz w:val="20"/>
              </w:rPr>
            </m:ctrlPr>
          </m:sSubPr>
          <m:e>
            <m:acc>
              <m:accPr>
                <m:ctrlPr>
                  <w:rPr>
                    <w:rFonts w:ascii="Cambria Math" w:hAnsi="Cambria Math"/>
                    <w:i/>
                    <w:sz w:val="20"/>
                  </w:rPr>
                </m:ctrlPr>
              </m:accPr>
              <m:e>
                <m:r>
                  <w:rPr>
                    <w:rFonts w:ascii="Cambria Math" w:hAnsi="Cambria Math"/>
                    <w:sz w:val="20"/>
                  </w:rPr>
                  <m:t>β</m:t>
                </m:r>
              </m:e>
            </m:acc>
          </m:e>
          <m:sub>
            <m:r>
              <w:rPr>
                <w:rFonts w:ascii="Cambria Math" w:hAnsi="Cambria Math"/>
                <w:sz w:val="20"/>
              </w:rPr>
              <m:t>k</m:t>
            </m:r>
          </m:sub>
        </m:sSub>
      </m:oMath>
      <w:r w:rsidR="006F3A1B">
        <w:rPr>
          <w:rFonts w:ascii="Times New Roman" w:hAnsi="Times New Roman"/>
          <w:sz w:val="20"/>
        </w:rPr>
        <w:t>)</w:t>
      </w:r>
      <w:r w:rsidR="006F3A1B" w:rsidRPr="008F4257">
        <w:rPr>
          <w:rFonts w:ascii="Times New Roman" w:hAnsi="Times New Roman"/>
          <w:sz w:val="20"/>
        </w:rPr>
        <w:t xml:space="preserve"> </w:t>
      </w:r>
      <w:r w:rsidRPr="008F4257">
        <w:rPr>
          <w:rFonts w:ascii="Times New Roman" w:hAnsi="Times New Roman"/>
          <w:sz w:val="20"/>
        </w:rPr>
        <w:t xml:space="preserve">aumenta demasiado. En otras palabras, el </w:t>
      </w:r>
      <w:r w:rsidR="00E27F1E" w:rsidRPr="00E27F1E">
        <w:rPr>
          <w:rFonts w:ascii="Times New Roman" w:hAnsi="Times New Roman"/>
          <w:i/>
          <w:sz w:val="20"/>
        </w:rPr>
        <w:t>VIF</w:t>
      </w:r>
      <w:r w:rsidR="00E27F1E">
        <w:rPr>
          <w:rFonts w:ascii="Times New Roman" w:hAnsi="Times New Roman"/>
          <w:sz w:val="20"/>
        </w:rPr>
        <w:t xml:space="preserve"> </w:t>
      </w:r>
      <w:r w:rsidRPr="008F4257">
        <w:rPr>
          <w:rFonts w:ascii="Times New Roman" w:hAnsi="Times New Roman"/>
          <w:sz w:val="20"/>
        </w:rPr>
        <w:t xml:space="preserve">representa el incremento en la varianza del coeficiente de regresión estimado de una variable predictora debido a la presencia de colinealidad. Una variable </w:t>
      </w:r>
      <w:proofErr w:type="spellStart"/>
      <w:r w:rsidRPr="008F4257">
        <w:rPr>
          <w:rFonts w:ascii="Times New Roman" w:hAnsi="Times New Roman"/>
          <w:sz w:val="20"/>
        </w:rPr>
        <w:t>predictora</w:t>
      </w:r>
      <w:proofErr w:type="spellEnd"/>
      <w:r w:rsidRPr="008F4257">
        <w:rPr>
          <w:rFonts w:ascii="Times New Roman" w:hAnsi="Times New Roman"/>
          <w:sz w:val="20"/>
        </w:rPr>
        <w:t xml:space="preserve"> con un </w:t>
      </w:r>
      <w:r w:rsidR="00E27F1E" w:rsidRPr="00E27F1E">
        <w:rPr>
          <w:rFonts w:ascii="Times New Roman" w:hAnsi="Times New Roman"/>
          <w:i/>
          <w:sz w:val="20"/>
        </w:rPr>
        <w:t>VIF</w:t>
      </w:r>
      <w:r w:rsidR="00E27F1E" w:rsidRPr="008F4257">
        <w:rPr>
          <w:rFonts w:ascii="Times New Roman" w:hAnsi="Times New Roman"/>
          <w:sz w:val="20"/>
        </w:rPr>
        <w:t xml:space="preserve"> </w:t>
      </w:r>
      <w:r w:rsidRPr="008F4257">
        <w:rPr>
          <w:rFonts w:ascii="Times New Roman" w:hAnsi="Times New Roman"/>
          <w:sz w:val="20"/>
        </w:rPr>
        <w:t>mayor a 10, puede causar colinealidad.</w:t>
      </w:r>
      <w:r>
        <w:rPr>
          <w:rFonts w:ascii="Times New Roman" w:hAnsi="Times New Roman"/>
          <w:sz w:val="20"/>
        </w:rPr>
        <w:t xml:space="preserve"> </w:t>
      </w:r>
      <w:r w:rsidRPr="008F4257">
        <w:rPr>
          <w:rFonts w:ascii="Times New Roman" w:hAnsi="Times New Roman"/>
          <w:sz w:val="20"/>
        </w:rPr>
        <w:t xml:space="preserve">Para calcular los </w:t>
      </w:r>
      <w:r w:rsidR="00E27F1E" w:rsidRPr="00E27F1E">
        <w:rPr>
          <w:rFonts w:ascii="Times New Roman" w:hAnsi="Times New Roman"/>
          <w:i/>
          <w:sz w:val="20"/>
        </w:rPr>
        <w:t>VIF</w:t>
      </w:r>
      <w:r w:rsidR="00E27F1E" w:rsidRPr="008F4257">
        <w:rPr>
          <w:rFonts w:ascii="Times New Roman" w:hAnsi="Times New Roman"/>
          <w:sz w:val="20"/>
        </w:rPr>
        <w:t xml:space="preserve"> </w:t>
      </w:r>
      <w:r w:rsidRPr="008F4257">
        <w:rPr>
          <w:rFonts w:ascii="Times New Roman" w:hAnsi="Times New Roman"/>
          <w:sz w:val="20"/>
        </w:rPr>
        <w:t xml:space="preserve">se utiliza la inversa de la matriz de correlaciones </w:t>
      </w:r>
      <w:r w:rsidR="00E27F1E" w:rsidRPr="00E27F1E">
        <w:rPr>
          <w:rFonts w:ascii="Times New Roman" w:hAnsi="Times New Roman"/>
          <w:i/>
          <w:sz w:val="20"/>
        </w:rPr>
        <w:t>C</w:t>
      </w:r>
      <w:r w:rsidR="00E27F1E" w:rsidRPr="00E27F1E">
        <w:rPr>
          <w:rFonts w:ascii="Times New Roman" w:hAnsi="Times New Roman"/>
          <w:i/>
          <w:sz w:val="20"/>
          <w:vertAlign w:val="superscript"/>
        </w:rPr>
        <w:t>-1</w:t>
      </w:r>
      <w:r w:rsidRPr="008F4257">
        <w:rPr>
          <w:rFonts w:ascii="Times New Roman" w:hAnsi="Times New Roman"/>
          <w:sz w:val="20"/>
        </w:rPr>
        <w:t xml:space="preserve"> y luego los </w:t>
      </w:r>
      <w:proofErr w:type="spellStart"/>
      <w:r w:rsidR="00E27F1E" w:rsidRPr="00E27F1E">
        <w:rPr>
          <w:rFonts w:ascii="Times New Roman" w:hAnsi="Times New Roman"/>
          <w:i/>
          <w:sz w:val="20"/>
        </w:rPr>
        <w:t>VIF</w:t>
      </w:r>
      <w:r w:rsidR="00E27F1E">
        <w:rPr>
          <w:rFonts w:ascii="Times New Roman" w:hAnsi="Times New Roman"/>
          <w:i/>
          <w:sz w:val="20"/>
        </w:rPr>
        <w:t>’s</w:t>
      </w:r>
      <w:proofErr w:type="spellEnd"/>
      <w:r w:rsidR="00E27F1E" w:rsidRPr="008F4257">
        <w:rPr>
          <w:rFonts w:ascii="Times New Roman" w:hAnsi="Times New Roman"/>
          <w:sz w:val="20"/>
        </w:rPr>
        <w:t xml:space="preserve"> </w:t>
      </w:r>
      <w:r w:rsidRPr="008F4257">
        <w:rPr>
          <w:rFonts w:ascii="Times New Roman" w:hAnsi="Times New Roman"/>
          <w:sz w:val="20"/>
        </w:rPr>
        <w:t xml:space="preserve">serán los elementos de la diagonal principal </w:t>
      </w:r>
      <w:r w:rsidR="00E27F1E" w:rsidRPr="00E27F1E">
        <w:rPr>
          <w:rFonts w:ascii="Times New Roman" w:hAnsi="Times New Roman"/>
          <w:i/>
          <w:sz w:val="20"/>
        </w:rPr>
        <w:t>C</w:t>
      </w:r>
      <w:r w:rsidR="00E27F1E" w:rsidRPr="00E27F1E">
        <w:rPr>
          <w:rFonts w:ascii="Times New Roman" w:hAnsi="Times New Roman"/>
          <w:i/>
          <w:sz w:val="20"/>
          <w:vertAlign w:val="superscript"/>
        </w:rPr>
        <w:t>-1</w:t>
      </w:r>
      <w:r w:rsidRPr="008F4257">
        <w:rPr>
          <w:rFonts w:ascii="Times New Roman" w:hAnsi="Times New Roman"/>
          <w:sz w:val="20"/>
        </w:rPr>
        <w:t>.</w:t>
      </w:r>
    </w:p>
    <w:p w:rsidR="00236ED3" w:rsidRPr="008F4257" w:rsidRDefault="00236ED3" w:rsidP="008F4257">
      <w:pPr>
        <w:spacing w:line="240" w:lineRule="auto"/>
        <w:rPr>
          <w:rFonts w:ascii="Times New Roman" w:hAnsi="Times New Roman"/>
          <w:sz w:val="20"/>
        </w:rPr>
      </w:pPr>
    </w:p>
    <w:p w:rsidR="00236ED3" w:rsidRDefault="00236ED3" w:rsidP="00236ED3">
      <w:pPr>
        <w:spacing w:line="240" w:lineRule="auto"/>
        <w:rPr>
          <w:rFonts w:ascii="Times New Roman" w:hAnsi="Times New Roman"/>
          <w:spacing w:val="-2"/>
          <w:sz w:val="20"/>
          <w:szCs w:val="20"/>
        </w:rPr>
      </w:pPr>
      <w:r>
        <w:rPr>
          <w:rFonts w:ascii="Times New Roman" w:hAnsi="Times New Roman"/>
          <w:spacing w:val="-2"/>
          <w:sz w:val="20"/>
          <w:szCs w:val="20"/>
        </w:rPr>
        <w:t>B. Influencia estadística</w:t>
      </w:r>
    </w:p>
    <w:p w:rsidR="00236ED3" w:rsidRDefault="00236ED3" w:rsidP="00236ED3">
      <w:pPr>
        <w:spacing w:line="240" w:lineRule="auto"/>
        <w:rPr>
          <w:rFonts w:ascii="Times New Roman" w:hAnsi="Times New Roman"/>
          <w:spacing w:val="-2"/>
          <w:sz w:val="20"/>
          <w:szCs w:val="20"/>
        </w:rPr>
      </w:pPr>
    </w:p>
    <w:p w:rsidR="00236ED3" w:rsidRPr="00F37F37" w:rsidRDefault="00236ED3" w:rsidP="00810C2E">
      <w:pPr>
        <w:spacing w:line="240" w:lineRule="auto"/>
        <w:rPr>
          <w:rFonts w:ascii="Times New Roman" w:hAnsi="Times New Roman"/>
          <w:sz w:val="20"/>
        </w:rPr>
      </w:pPr>
      <w:r w:rsidRPr="00236ED3">
        <w:rPr>
          <w:rFonts w:ascii="Times New Roman" w:hAnsi="Times New Roman"/>
          <w:sz w:val="20"/>
        </w:rPr>
        <w:t>En el análisis de regresión es importante realizar el diagnóstico</w:t>
      </w:r>
      <w:r w:rsidR="007E3A68">
        <w:rPr>
          <w:rFonts w:ascii="Times New Roman" w:hAnsi="Times New Roman"/>
          <w:sz w:val="20"/>
        </w:rPr>
        <w:t xml:space="preserve"> de influencia estadística</w:t>
      </w:r>
      <w:r w:rsidRPr="00236ED3">
        <w:rPr>
          <w:rFonts w:ascii="Times New Roman" w:hAnsi="Times New Roman"/>
          <w:sz w:val="20"/>
        </w:rPr>
        <w:t xml:space="preserve"> para analizar y conocer qué observaciones </w:t>
      </w:r>
      <w:proofErr w:type="spellStart"/>
      <w:r w:rsidRPr="00236ED3">
        <w:rPr>
          <w:rFonts w:ascii="Times New Roman" w:hAnsi="Times New Roman"/>
          <w:sz w:val="20"/>
        </w:rPr>
        <w:t>muestrales</w:t>
      </w:r>
      <w:proofErr w:type="spellEnd"/>
      <w:r w:rsidRPr="00236ED3">
        <w:rPr>
          <w:rFonts w:ascii="Times New Roman" w:hAnsi="Times New Roman"/>
          <w:sz w:val="20"/>
        </w:rPr>
        <w:t xml:space="preserve"> </w:t>
      </w:r>
      <w:r w:rsidR="007E3A68">
        <w:rPr>
          <w:rFonts w:ascii="Times New Roman" w:hAnsi="Times New Roman"/>
          <w:sz w:val="20"/>
        </w:rPr>
        <w:t xml:space="preserve">afectan en mayor grado </w:t>
      </w:r>
      <w:r w:rsidRPr="00236ED3">
        <w:rPr>
          <w:rFonts w:ascii="Times New Roman" w:hAnsi="Times New Roman"/>
          <w:sz w:val="20"/>
        </w:rPr>
        <w:t xml:space="preserve">el ajuste del modelo de regresión. </w:t>
      </w:r>
      <w:r w:rsidR="007E3A68">
        <w:rPr>
          <w:rFonts w:ascii="Times New Roman" w:hAnsi="Times New Roman"/>
          <w:sz w:val="20"/>
        </w:rPr>
        <w:t>En la literatura especializada</w:t>
      </w:r>
      <w:r w:rsidRPr="00236ED3">
        <w:rPr>
          <w:rFonts w:ascii="Times New Roman" w:hAnsi="Times New Roman"/>
          <w:sz w:val="20"/>
        </w:rPr>
        <w:t xml:space="preserve">, gran cantidad de </w:t>
      </w:r>
      <w:r w:rsidR="007E3A68">
        <w:rPr>
          <w:rFonts w:ascii="Times New Roman" w:hAnsi="Times New Roman"/>
          <w:sz w:val="20"/>
        </w:rPr>
        <w:t>autores se</w:t>
      </w:r>
      <w:r w:rsidRPr="00236ED3">
        <w:rPr>
          <w:rFonts w:ascii="Times New Roman" w:hAnsi="Times New Roman"/>
          <w:sz w:val="20"/>
        </w:rPr>
        <w:t xml:space="preserve"> han </w:t>
      </w:r>
      <w:r w:rsidR="007E3A68">
        <w:rPr>
          <w:rFonts w:ascii="Times New Roman" w:hAnsi="Times New Roman"/>
          <w:sz w:val="20"/>
        </w:rPr>
        <w:t>enfocado</w:t>
      </w:r>
      <w:r w:rsidRPr="00236ED3">
        <w:rPr>
          <w:rFonts w:ascii="Times New Roman" w:hAnsi="Times New Roman"/>
          <w:sz w:val="20"/>
        </w:rPr>
        <w:t xml:space="preserve"> en medidas de influencia</w:t>
      </w:r>
      <w:r w:rsidR="007E3A68">
        <w:rPr>
          <w:rFonts w:ascii="Times New Roman" w:hAnsi="Times New Roman"/>
          <w:sz w:val="20"/>
        </w:rPr>
        <w:t xml:space="preserve"> </w:t>
      </w:r>
      <w:r w:rsidRPr="00236ED3">
        <w:rPr>
          <w:rFonts w:ascii="Times New Roman" w:hAnsi="Times New Roman"/>
          <w:sz w:val="20"/>
        </w:rPr>
        <w:t>proporcion</w:t>
      </w:r>
      <w:r w:rsidR="008F117B">
        <w:rPr>
          <w:rFonts w:ascii="Times New Roman" w:hAnsi="Times New Roman"/>
          <w:sz w:val="20"/>
        </w:rPr>
        <w:t>a</w:t>
      </w:r>
      <w:r w:rsidR="003C4499">
        <w:rPr>
          <w:rFonts w:ascii="Times New Roman" w:hAnsi="Times New Roman"/>
          <w:sz w:val="20"/>
        </w:rPr>
        <w:t>n</w:t>
      </w:r>
      <w:r w:rsidR="008F117B">
        <w:rPr>
          <w:rFonts w:ascii="Times New Roman" w:hAnsi="Times New Roman"/>
          <w:sz w:val="20"/>
        </w:rPr>
        <w:t>do</w:t>
      </w:r>
      <w:r w:rsidRPr="00236ED3">
        <w:rPr>
          <w:rFonts w:ascii="Times New Roman" w:hAnsi="Times New Roman"/>
          <w:sz w:val="20"/>
        </w:rPr>
        <w:t xml:space="preserve"> metodologías </w:t>
      </w:r>
      <w:r w:rsidR="007E3A68">
        <w:rPr>
          <w:rFonts w:ascii="Times New Roman" w:hAnsi="Times New Roman"/>
          <w:sz w:val="20"/>
        </w:rPr>
        <w:t xml:space="preserve">para </w:t>
      </w:r>
      <w:r w:rsidRPr="00236ED3">
        <w:rPr>
          <w:rFonts w:ascii="Times New Roman" w:hAnsi="Times New Roman"/>
          <w:sz w:val="20"/>
        </w:rPr>
        <w:t xml:space="preserve">evaluar el efecto en el ajuste del modelo y/o en el cambio de los coeficientes de regresión estimados al eliminar la </w:t>
      </w:r>
      <w:r w:rsidRPr="006F3A1B">
        <w:rPr>
          <w:rFonts w:ascii="Times New Roman" w:hAnsi="Times New Roman"/>
          <w:i/>
          <w:sz w:val="20"/>
        </w:rPr>
        <w:t>i</w:t>
      </w:r>
      <w:r w:rsidRPr="00236ED3">
        <w:rPr>
          <w:rFonts w:ascii="Times New Roman" w:hAnsi="Times New Roman"/>
          <w:sz w:val="20"/>
        </w:rPr>
        <w:t>-</w:t>
      </w:r>
      <w:proofErr w:type="spellStart"/>
      <w:r w:rsidRPr="00236ED3">
        <w:rPr>
          <w:rFonts w:ascii="Times New Roman" w:hAnsi="Times New Roman"/>
          <w:sz w:val="20"/>
        </w:rPr>
        <w:t>ésima</w:t>
      </w:r>
      <w:proofErr w:type="spellEnd"/>
      <w:r w:rsidRPr="00236ED3">
        <w:rPr>
          <w:rFonts w:ascii="Times New Roman" w:hAnsi="Times New Roman"/>
          <w:sz w:val="20"/>
        </w:rPr>
        <w:t xml:space="preserve"> observación del conjunto de datos. Algunas de las más comunes medidas de influencia son: La distancia de Cook</w:t>
      </w:r>
      <w:r w:rsidR="008D7FA1">
        <w:rPr>
          <w:rFonts w:ascii="Times New Roman" w:hAnsi="Times New Roman"/>
          <w:sz w:val="20"/>
        </w:rPr>
        <w:t xml:space="preserve"> </w:t>
      </w:r>
      <w:r w:rsidR="008D7FA1" w:rsidRPr="008D7FA1">
        <w:rPr>
          <w:rFonts w:ascii="Times New Roman" w:hAnsi="Times New Roman"/>
          <w:i/>
          <w:sz w:val="20"/>
        </w:rPr>
        <w:t>D</w:t>
      </w:r>
      <w:r w:rsidR="008D7FA1" w:rsidRPr="008D7FA1">
        <w:rPr>
          <w:rFonts w:ascii="Times New Roman" w:hAnsi="Times New Roman"/>
          <w:i/>
          <w:sz w:val="20"/>
          <w:vertAlign w:val="subscript"/>
        </w:rPr>
        <w:t>i</w:t>
      </w:r>
      <w:r w:rsidRPr="00236ED3">
        <w:rPr>
          <w:rFonts w:ascii="Times New Roman" w:hAnsi="Times New Roman"/>
          <w:sz w:val="20"/>
        </w:rPr>
        <w:t xml:space="preserve"> [1</w:t>
      </w:r>
      <w:r w:rsidR="00570BF8">
        <w:rPr>
          <w:rFonts w:ascii="Times New Roman" w:hAnsi="Times New Roman"/>
          <w:sz w:val="20"/>
        </w:rPr>
        <w:t>0</w:t>
      </w:r>
      <w:r w:rsidR="003218C5">
        <w:rPr>
          <w:rFonts w:ascii="Times New Roman" w:hAnsi="Times New Roman"/>
          <w:sz w:val="20"/>
        </w:rPr>
        <w:t>], e</w:t>
      </w:r>
      <w:r w:rsidRPr="00236ED3">
        <w:rPr>
          <w:rFonts w:ascii="Times New Roman" w:hAnsi="Times New Roman"/>
          <w:sz w:val="20"/>
        </w:rPr>
        <w:t xml:space="preserve">l </w:t>
      </w:r>
      <w:proofErr w:type="spellStart"/>
      <w:r w:rsidRPr="00236ED3">
        <w:rPr>
          <w:rFonts w:ascii="Times New Roman" w:hAnsi="Times New Roman"/>
          <w:i/>
          <w:sz w:val="20"/>
        </w:rPr>
        <w:t>DFFITS</w:t>
      </w:r>
      <w:r w:rsidRPr="00236ED3">
        <w:rPr>
          <w:rFonts w:ascii="Times New Roman" w:hAnsi="Times New Roman"/>
          <w:i/>
          <w:sz w:val="20"/>
          <w:vertAlign w:val="subscript"/>
        </w:rPr>
        <w:t>i</w:t>
      </w:r>
      <w:proofErr w:type="spellEnd"/>
      <w:r w:rsidRPr="00236ED3">
        <w:rPr>
          <w:rFonts w:ascii="Times New Roman" w:hAnsi="Times New Roman"/>
          <w:sz w:val="20"/>
        </w:rPr>
        <w:t xml:space="preserve"> [</w:t>
      </w:r>
      <w:r w:rsidR="00570BF8">
        <w:rPr>
          <w:rFonts w:ascii="Times New Roman" w:hAnsi="Times New Roman"/>
          <w:sz w:val="20"/>
        </w:rPr>
        <w:t>9</w:t>
      </w:r>
      <w:r w:rsidRPr="00236ED3">
        <w:rPr>
          <w:rFonts w:ascii="Times New Roman" w:hAnsi="Times New Roman"/>
          <w:sz w:val="20"/>
        </w:rPr>
        <w:t>]</w:t>
      </w:r>
      <w:r w:rsidR="003218C5">
        <w:rPr>
          <w:rFonts w:ascii="Times New Roman" w:hAnsi="Times New Roman"/>
          <w:sz w:val="20"/>
        </w:rPr>
        <w:t>,</w:t>
      </w:r>
      <w:r w:rsidR="00810C2E">
        <w:rPr>
          <w:rFonts w:ascii="Times New Roman" w:hAnsi="Times New Roman"/>
          <w:sz w:val="20"/>
        </w:rPr>
        <w:t xml:space="preserve"> </w:t>
      </w:r>
      <w:r w:rsidR="003218C5">
        <w:rPr>
          <w:rFonts w:ascii="Times New Roman" w:hAnsi="Times New Roman"/>
          <w:sz w:val="20"/>
        </w:rPr>
        <w:t>e</w:t>
      </w:r>
      <w:r w:rsidRPr="00236ED3">
        <w:rPr>
          <w:rFonts w:ascii="Times New Roman" w:hAnsi="Times New Roman"/>
          <w:sz w:val="20"/>
        </w:rPr>
        <w:t>l</w:t>
      </w:r>
      <w:r>
        <w:rPr>
          <w:rFonts w:ascii="Times New Roman" w:hAnsi="Times New Roman"/>
          <w:sz w:val="20"/>
        </w:rPr>
        <w:t xml:space="preserve"> </w:t>
      </w:r>
      <w:proofErr w:type="spellStart"/>
      <w:proofErr w:type="gramStart"/>
      <w:r w:rsidRPr="00236ED3">
        <w:rPr>
          <w:rFonts w:ascii="Times New Roman" w:hAnsi="Times New Roman"/>
          <w:i/>
          <w:sz w:val="20"/>
        </w:rPr>
        <w:t>DFBETA</w:t>
      </w:r>
      <w:r w:rsidRPr="00236ED3">
        <w:rPr>
          <w:rFonts w:ascii="Times New Roman" w:hAnsi="Times New Roman"/>
          <w:i/>
          <w:sz w:val="20"/>
          <w:vertAlign w:val="subscript"/>
        </w:rPr>
        <w:t>j</w:t>
      </w:r>
      <w:proofErr w:type="spellEnd"/>
      <w:r w:rsidRPr="00236ED3">
        <w:rPr>
          <w:rFonts w:ascii="Times New Roman" w:hAnsi="Times New Roman"/>
          <w:i/>
          <w:sz w:val="20"/>
          <w:vertAlign w:val="subscript"/>
        </w:rPr>
        <w:t>(</w:t>
      </w:r>
      <w:proofErr w:type="gramEnd"/>
      <w:r w:rsidRPr="00236ED3">
        <w:rPr>
          <w:rFonts w:ascii="Times New Roman" w:hAnsi="Times New Roman"/>
          <w:i/>
          <w:sz w:val="20"/>
          <w:vertAlign w:val="subscript"/>
        </w:rPr>
        <w:t>i)</w:t>
      </w:r>
      <w:r w:rsidR="003218C5">
        <w:rPr>
          <w:rFonts w:ascii="Times New Roman" w:hAnsi="Times New Roman"/>
          <w:i/>
          <w:sz w:val="20"/>
          <w:vertAlign w:val="subscript"/>
        </w:rPr>
        <w:t xml:space="preserve"> </w:t>
      </w:r>
      <w:r w:rsidRPr="00236ED3">
        <w:rPr>
          <w:rFonts w:ascii="Times New Roman" w:hAnsi="Times New Roman"/>
          <w:sz w:val="20"/>
        </w:rPr>
        <w:t>[</w:t>
      </w:r>
      <w:r w:rsidR="00570BF8">
        <w:rPr>
          <w:rFonts w:ascii="Times New Roman" w:hAnsi="Times New Roman"/>
          <w:sz w:val="20"/>
        </w:rPr>
        <w:t>9</w:t>
      </w:r>
      <w:r w:rsidR="003218C5">
        <w:rPr>
          <w:rFonts w:ascii="Times New Roman" w:hAnsi="Times New Roman"/>
          <w:sz w:val="20"/>
        </w:rPr>
        <w:t>],</w:t>
      </w:r>
      <w:r w:rsidR="00810C2E">
        <w:rPr>
          <w:rFonts w:ascii="Times New Roman" w:hAnsi="Times New Roman"/>
          <w:sz w:val="20"/>
        </w:rPr>
        <w:t xml:space="preserve"> </w:t>
      </w:r>
      <w:r w:rsidR="003218C5">
        <w:rPr>
          <w:rFonts w:ascii="Times New Roman" w:hAnsi="Times New Roman"/>
          <w:sz w:val="20"/>
        </w:rPr>
        <w:t>e</w:t>
      </w:r>
      <w:r w:rsidRPr="00236ED3">
        <w:rPr>
          <w:rFonts w:ascii="Times New Roman" w:hAnsi="Times New Roman"/>
          <w:sz w:val="20"/>
        </w:rPr>
        <w:t>l</w:t>
      </w:r>
      <w:r>
        <w:rPr>
          <w:rFonts w:ascii="Times New Roman" w:hAnsi="Times New Roman"/>
          <w:sz w:val="20"/>
        </w:rPr>
        <w:t xml:space="preserve"> </w:t>
      </w:r>
      <w:proofErr w:type="spellStart"/>
      <w:r w:rsidRPr="00236ED3">
        <w:rPr>
          <w:rFonts w:ascii="Times New Roman" w:hAnsi="Times New Roman"/>
          <w:i/>
          <w:sz w:val="20"/>
        </w:rPr>
        <w:t>COVRATIO</w:t>
      </w:r>
      <w:r w:rsidRPr="00236ED3">
        <w:rPr>
          <w:rFonts w:ascii="Times New Roman" w:hAnsi="Times New Roman"/>
          <w:i/>
          <w:sz w:val="20"/>
          <w:vertAlign w:val="subscript"/>
        </w:rPr>
        <w:t>i</w:t>
      </w:r>
      <w:proofErr w:type="spellEnd"/>
      <w:r w:rsidRPr="00236ED3">
        <w:rPr>
          <w:rFonts w:ascii="Times New Roman" w:hAnsi="Times New Roman"/>
          <w:sz w:val="20"/>
        </w:rPr>
        <w:t xml:space="preserve"> [</w:t>
      </w:r>
      <w:r w:rsidR="00570BF8">
        <w:rPr>
          <w:rFonts w:ascii="Times New Roman" w:hAnsi="Times New Roman"/>
          <w:sz w:val="20"/>
        </w:rPr>
        <w:t>9</w:t>
      </w:r>
      <w:r w:rsidRPr="00236ED3">
        <w:rPr>
          <w:rFonts w:ascii="Times New Roman" w:hAnsi="Times New Roman"/>
          <w:sz w:val="20"/>
        </w:rPr>
        <w:t>]</w:t>
      </w:r>
      <w:r w:rsidR="003218C5">
        <w:rPr>
          <w:rFonts w:ascii="Times New Roman" w:hAnsi="Times New Roman"/>
          <w:sz w:val="20"/>
        </w:rPr>
        <w:t>,</w:t>
      </w:r>
      <w:r w:rsidR="00810C2E">
        <w:rPr>
          <w:rFonts w:ascii="Times New Roman" w:hAnsi="Times New Roman"/>
          <w:sz w:val="20"/>
        </w:rPr>
        <w:t xml:space="preserve"> </w:t>
      </w:r>
      <w:r w:rsidR="003218C5">
        <w:rPr>
          <w:rFonts w:ascii="Times New Roman" w:hAnsi="Times New Roman"/>
          <w:sz w:val="20"/>
        </w:rPr>
        <w:t>l</w:t>
      </w:r>
      <w:r w:rsidRPr="00F37F37">
        <w:rPr>
          <w:rFonts w:ascii="Times New Roman" w:hAnsi="Times New Roman"/>
          <w:sz w:val="20"/>
        </w:rPr>
        <w:t xml:space="preserve">a estadística </w:t>
      </w:r>
      <w:r w:rsidRPr="00F37F37">
        <w:rPr>
          <w:rFonts w:ascii="Times New Roman" w:hAnsi="Times New Roman"/>
          <w:i/>
          <w:sz w:val="20"/>
        </w:rPr>
        <w:t>Q</w:t>
      </w:r>
      <w:r w:rsidRPr="00F37F37">
        <w:rPr>
          <w:rFonts w:ascii="Times New Roman" w:hAnsi="Times New Roman"/>
          <w:i/>
          <w:sz w:val="20"/>
          <w:vertAlign w:val="subscript"/>
        </w:rPr>
        <w:t>i</w:t>
      </w:r>
      <w:r w:rsidR="003218C5">
        <w:rPr>
          <w:rFonts w:ascii="Times New Roman" w:hAnsi="Times New Roman"/>
          <w:sz w:val="20"/>
          <w:vertAlign w:val="subscript"/>
        </w:rPr>
        <w:t>,</w:t>
      </w:r>
      <w:r w:rsidR="003218C5" w:rsidRPr="003218C5">
        <w:rPr>
          <w:rFonts w:ascii="Times New Roman" w:hAnsi="Times New Roman"/>
          <w:sz w:val="20"/>
        </w:rPr>
        <w:t xml:space="preserve"> entre otros</w:t>
      </w:r>
      <w:r w:rsidR="0083450B">
        <w:rPr>
          <w:rFonts w:ascii="Times New Roman" w:hAnsi="Times New Roman"/>
          <w:sz w:val="20"/>
        </w:rPr>
        <w:t>. L</w:t>
      </w:r>
      <w:r w:rsidRPr="00F37F37">
        <w:rPr>
          <w:rFonts w:ascii="Times New Roman" w:hAnsi="Times New Roman"/>
          <w:sz w:val="20"/>
        </w:rPr>
        <w:t xml:space="preserve">a </w:t>
      </w:r>
      <w:r w:rsidR="0083450B" w:rsidRPr="00F37F37">
        <w:rPr>
          <w:rFonts w:ascii="Times New Roman" w:hAnsi="Times New Roman"/>
          <w:sz w:val="20"/>
        </w:rPr>
        <w:t xml:space="preserve">estadística </w:t>
      </w:r>
      <w:r w:rsidR="0083450B" w:rsidRPr="00F37F37">
        <w:rPr>
          <w:rFonts w:ascii="Times New Roman" w:hAnsi="Times New Roman"/>
          <w:i/>
          <w:sz w:val="20"/>
        </w:rPr>
        <w:t>Q</w:t>
      </w:r>
      <w:r w:rsidR="0083450B" w:rsidRPr="00F37F37">
        <w:rPr>
          <w:rFonts w:ascii="Times New Roman" w:hAnsi="Times New Roman"/>
          <w:i/>
          <w:sz w:val="20"/>
          <w:vertAlign w:val="subscript"/>
        </w:rPr>
        <w:t>i</w:t>
      </w:r>
      <w:r w:rsidR="0083450B" w:rsidRPr="00F37F37">
        <w:rPr>
          <w:rFonts w:ascii="Times New Roman" w:hAnsi="Times New Roman"/>
          <w:sz w:val="20"/>
        </w:rPr>
        <w:t xml:space="preserve"> </w:t>
      </w:r>
      <w:r w:rsidRPr="00F37F37">
        <w:rPr>
          <w:rFonts w:ascii="Times New Roman" w:hAnsi="Times New Roman"/>
          <w:sz w:val="20"/>
        </w:rPr>
        <w:t>permite evalua</w:t>
      </w:r>
      <w:r w:rsidR="0083450B">
        <w:rPr>
          <w:rFonts w:ascii="Times New Roman" w:hAnsi="Times New Roman"/>
          <w:sz w:val="20"/>
        </w:rPr>
        <w:t>r</w:t>
      </w:r>
      <w:r w:rsidRPr="00F37F37">
        <w:rPr>
          <w:rFonts w:ascii="Times New Roman" w:hAnsi="Times New Roman"/>
          <w:sz w:val="20"/>
        </w:rPr>
        <w:t xml:space="preserve"> para la i-ésima observación, el cambio en </w:t>
      </w:r>
      <w:r w:rsidR="00665C05" w:rsidRPr="00F37F37">
        <w:rPr>
          <w:rFonts w:ascii="Times New Roman" w:hAnsi="Times New Roman"/>
          <w:i/>
          <w:sz w:val="20"/>
        </w:rPr>
        <w:t>SCE</w:t>
      </w:r>
      <w:r w:rsidR="00665C05" w:rsidRPr="00F37F37">
        <w:rPr>
          <w:rFonts w:ascii="Times New Roman" w:hAnsi="Times New Roman"/>
          <w:sz w:val="20"/>
        </w:rPr>
        <w:t xml:space="preserve"> </w:t>
      </w:r>
      <w:r w:rsidRPr="00F37F37">
        <w:rPr>
          <w:rFonts w:ascii="Times New Roman" w:hAnsi="Times New Roman"/>
          <w:sz w:val="20"/>
        </w:rPr>
        <w:t xml:space="preserve">cuando el modelo </w:t>
      </w:r>
      <w:r w:rsidR="00090688" w:rsidRPr="00F37F37">
        <w:rPr>
          <w:rFonts w:ascii="Times New Roman" w:hAnsi="Times New Roman"/>
          <w:i/>
          <w:sz w:val="20"/>
        </w:rPr>
        <w:t>Y=X</w:t>
      </w:r>
      <w:r w:rsidR="00090688" w:rsidRPr="00F37F37">
        <w:rPr>
          <w:rFonts w:cs="Arial"/>
          <w:i/>
          <w:sz w:val="20"/>
        </w:rPr>
        <w:t>β</w:t>
      </w:r>
      <w:r w:rsidR="00090688" w:rsidRPr="00F37F37">
        <w:rPr>
          <w:rFonts w:ascii="Times New Roman" w:hAnsi="Times New Roman"/>
          <w:i/>
          <w:sz w:val="20"/>
        </w:rPr>
        <w:t>+ε</w:t>
      </w:r>
      <w:r w:rsidRPr="00F37F37">
        <w:rPr>
          <w:rFonts w:ascii="Times New Roman" w:hAnsi="Times New Roman"/>
          <w:sz w:val="20"/>
        </w:rPr>
        <w:t xml:space="preserve"> se ajusta después de eliminar dicha observación, es decir [</w:t>
      </w:r>
      <w:r w:rsidR="00570BF8" w:rsidRPr="00F37F37">
        <w:rPr>
          <w:rFonts w:ascii="Times New Roman" w:hAnsi="Times New Roman"/>
          <w:sz w:val="20"/>
        </w:rPr>
        <w:t>12</w:t>
      </w:r>
      <w:r w:rsidRPr="00F37F37">
        <w:rPr>
          <w:rFonts w:ascii="Times New Roman" w:hAnsi="Times New Roman"/>
          <w:sz w:val="20"/>
        </w:rPr>
        <w:t>]:</w:t>
      </w:r>
    </w:p>
    <w:p w:rsidR="00236ED3" w:rsidRPr="00236ED3" w:rsidRDefault="00841F56" w:rsidP="00090688">
      <w:pPr>
        <w:spacing w:line="240" w:lineRule="auto"/>
        <w:jc w:val="center"/>
        <w:rPr>
          <w:rFonts w:ascii="Times New Roman" w:hAnsi="Times New Roman"/>
          <w:sz w:val="20"/>
        </w:rPr>
      </w:pPr>
      <w:r>
        <w:rPr>
          <w:rFonts w:ascii="Times New Roman" w:hAnsi="Times New Roman"/>
          <w:noProof/>
          <w:sz w:val="20"/>
          <w:lang w:val="es-CO" w:eastAsia="es-CO"/>
        </w:rPr>
        <w:pict>
          <v:shape id="_x0000_s1052" type="#_x0000_t202" style="position:absolute;left:0;text-align:left;margin-left:216.95pt;margin-top:2.6pt;width:26.25pt;height:24.75pt;z-index:251657216" stroked="f">
            <v:textbox style="mso-next-textbox:#_x0000_s1052">
              <w:txbxContent>
                <w:p w:rsidR="00841F56" w:rsidRPr="00591B21" w:rsidRDefault="00841F56" w:rsidP="006A4376">
                  <w:pPr>
                    <w:jc w:val="center"/>
                    <w:rPr>
                      <w:rFonts w:ascii="Times New Roman" w:hAnsi="Times New Roman"/>
                      <w:sz w:val="20"/>
                      <w:szCs w:val="20"/>
                    </w:rPr>
                  </w:pPr>
                  <w:r w:rsidRPr="00591B21">
                    <w:rPr>
                      <w:rFonts w:ascii="Times New Roman" w:hAnsi="Times New Roman"/>
                      <w:sz w:val="20"/>
                      <w:szCs w:val="20"/>
                    </w:rPr>
                    <w:t>(</w:t>
                  </w:r>
                  <w:r>
                    <w:rPr>
                      <w:rFonts w:ascii="Times New Roman" w:hAnsi="Times New Roman"/>
                      <w:sz w:val="20"/>
                      <w:szCs w:val="20"/>
                    </w:rPr>
                    <w:t>4</w:t>
                  </w:r>
                  <w:r w:rsidRPr="00591B21">
                    <w:rPr>
                      <w:rFonts w:ascii="Times New Roman" w:hAnsi="Times New Roman"/>
                      <w:sz w:val="20"/>
                      <w:szCs w:val="20"/>
                    </w:rPr>
                    <w:t>)</w:t>
                  </w:r>
                </w:p>
              </w:txbxContent>
            </v:textbox>
          </v:shape>
        </w:pict>
      </w:r>
      <w:r w:rsidR="00090688" w:rsidRPr="00236ED3">
        <w:rPr>
          <w:rFonts w:ascii="Times New Roman" w:hAnsi="Times New Roman"/>
          <w:sz w:val="20"/>
        </w:rPr>
        <w:object w:dxaOrig="2880" w:dyaOrig="720">
          <v:shape id="_x0000_i1028" type="#_x0000_t75" style="width:126pt;height:29.4pt" o:ole="">
            <v:imagedata r:id="rId21" o:title=""/>
          </v:shape>
          <o:OLEObject Type="Embed" ProgID="Equation.3" ShapeID="_x0000_i1028" DrawAspect="Content" ObjectID="_1399207591" r:id="rId22"/>
        </w:object>
      </w:r>
    </w:p>
    <w:p w:rsidR="00236ED3" w:rsidRPr="00236ED3" w:rsidRDefault="000756D3" w:rsidP="00236ED3">
      <w:pPr>
        <w:spacing w:line="240" w:lineRule="auto"/>
        <w:rPr>
          <w:rFonts w:ascii="Times New Roman" w:hAnsi="Times New Roman"/>
          <w:sz w:val="20"/>
        </w:rPr>
      </w:pPr>
      <w:r w:rsidRPr="00236ED3">
        <w:rPr>
          <w:rFonts w:ascii="Times New Roman" w:hAnsi="Times New Roman"/>
          <w:sz w:val="20"/>
        </w:rPr>
        <w:t xml:space="preserve">Donde </w:t>
      </w:r>
      <w:r w:rsidR="00090688" w:rsidRPr="00665C05">
        <w:rPr>
          <w:rFonts w:ascii="Times New Roman" w:hAnsi="Times New Roman"/>
          <w:i/>
          <w:sz w:val="20"/>
        </w:rPr>
        <w:t>SCE</w:t>
      </w:r>
      <w:r w:rsidR="00090688" w:rsidRPr="00236ED3">
        <w:rPr>
          <w:rFonts w:ascii="Times New Roman" w:hAnsi="Times New Roman"/>
          <w:sz w:val="20"/>
        </w:rPr>
        <w:t xml:space="preserve"> </w:t>
      </w:r>
      <w:r w:rsidR="00236ED3" w:rsidRPr="00236ED3">
        <w:rPr>
          <w:rFonts w:ascii="Times New Roman" w:hAnsi="Times New Roman"/>
          <w:sz w:val="20"/>
        </w:rPr>
        <w:t xml:space="preserve">es la suma de cuadrados residual cuando el modelo se ajusta con todas las </w:t>
      </w:r>
      <w:r w:rsidR="00090688" w:rsidRPr="00090688">
        <w:rPr>
          <w:rFonts w:ascii="Times New Roman" w:hAnsi="Times New Roman"/>
          <w:i/>
          <w:sz w:val="20"/>
        </w:rPr>
        <w:t>n</w:t>
      </w:r>
      <w:r w:rsidR="00090688">
        <w:rPr>
          <w:rFonts w:ascii="Times New Roman" w:hAnsi="Times New Roman"/>
          <w:sz w:val="20"/>
        </w:rPr>
        <w:t xml:space="preserve"> </w:t>
      </w:r>
      <w:r w:rsidR="00236ED3" w:rsidRPr="00236ED3">
        <w:rPr>
          <w:rFonts w:ascii="Times New Roman" w:hAnsi="Times New Roman"/>
          <w:sz w:val="20"/>
        </w:rPr>
        <w:t xml:space="preserve">observaciones y </w:t>
      </w:r>
      <w:proofErr w:type="gramStart"/>
      <w:r w:rsidR="00090688" w:rsidRPr="00665C05">
        <w:rPr>
          <w:rFonts w:ascii="Times New Roman" w:hAnsi="Times New Roman"/>
          <w:i/>
          <w:sz w:val="20"/>
        </w:rPr>
        <w:t>SCE</w:t>
      </w:r>
      <w:r w:rsidR="00090688" w:rsidRPr="00090688">
        <w:rPr>
          <w:rFonts w:ascii="Times New Roman" w:hAnsi="Times New Roman"/>
          <w:i/>
          <w:sz w:val="20"/>
          <w:vertAlign w:val="subscript"/>
        </w:rPr>
        <w:t>(</w:t>
      </w:r>
      <w:proofErr w:type="gramEnd"/>
      <w:r w:rsidR="00090688" w:rsidRPr="00090688">
        <w:rPr>
          <w:rFonts w:ascii="Times New Roman" w:hAnsi="Times New Roman"/>
          <w:i/>
          <w:sz w:val="20"/>
          <w:vertAlign w:val="subscript"/>
        </w:rPr>
        <w:t>i)</w:t>
      </w:r>
      <w:r w:rsidR="00090688" w:rsidRPr="00236ED3">
        <w:rPr>
          <w:rFonts w:ascii="Times New Roman" w:hAnsi="Times New Roman"/>
          <w:sz w:val="20"/>
        </w:rPr>
        <w:t xml:space="preserve"> </w:t>
      </w:r>
      <w:r w:rsidR="00236ED3" w:rsidRPr="00236ED3">
        <w:rPr>
          <w:rFonts w:ascii="Times New Roman" w:hAnsi="Times New Roman"/>
          <w:sz w:val="20"/>
        </w:rPr>
        <w:t xml:space="preserve">es la suma de cuadrados residual cuando el modelo se ajusta sin la </w:t>
      </w:r>
      <w:r w:rsidR="00236ED3" w:rsidRPr="00090688">
        <w:rPr>
          <w:rFonts w:ascii="Times New Roman" w:hAnsi="Times New Roman"/>
          <w:i/>
          <w:sz w:val="20"/>
        </w:rPr>
        <w:t>i</w:t>
      </w:r>
      <w:r w:rsidR="00236ED3" w:rsidRPr="00236ED3">
        <w:rPr>
          <w:rFonts w:ascii="Times New Roman" w:hAnsi="Times New Roman"/>
          <w:sz w:val="20"/>
        </w:rPr>
        <w:t>-ésima observación.</w:t>
      </w:r>
    </w:p>
    <w:p w:rsidR="002A451F" w:rsidRDefault="002A451F" w:rsidP="002A451F">
      <w:pPr>
        <w:pStyle w:val="Ttulo3"/>
        <w:jc w:val="center"/>
        <w:rPr>
          <w:b w:val="0"/>
        </w:rPr>
      </w:pPr>
    </w:p>
    <w:p w:rsidR="002A451F" w:rsidRPr="00103BB2" w:rsidRDefault="002A451F" w:rsidP="002A451F">
      <w:pPr>
        <w:pStyle w:val="Ttulo3"/>
        <w:jc w:val="center"/>
        <w:rPr>
          <w:b w:val="0"/>
        </w:rPr>
      </w:pPr>
      <w:r>
        <w:rPr>
          <w:b w:val="0"/>
        </w:rPr>
        <w:t xml:space="preserve">III. CRITERIOS </w:t>
      </w:r>
      <w:r w:rsidR="00607F7E">
        <w:rPr>
          <w:b w:val="0"/>
        </w:rPr>
        <w:t xml:space="preserve">ESTADÍSTICOS </w:t>
      </w:r>
      <w:r>
        <w:rPr>
          <w:b w:val="0"/>
        </w:rPr>
        <w:t>DE SELECCIÓN DE SUBCONJUNTOS</w:t>
      </w:r>
      <w:r w:rsidR="00607F7E">
        <w:rPr>
          <w:b w:val="0"/>
        </w:rPr>
        <w:t xml:space="preserve"> </w:t>
      </w:r>
      <w:r>
        <w:rPr>
          <w:b w:val="0"/>
        </w:rPr>
        <w:t>DE VARIABLES</w:t>
      </w:r>
    </w:p>
    <w:p w:rsidR="00F44ABB" w:rsidRDefault="00F44ABB">
      <w:pPr>
        <w:spacing w:line="240" w:lineRule="auto"/>
        <w:rPr>
          <w:rFonts w:ascii="Times New Roman" w:hAnsi="Times New Roman"/>
          <w:sz w:val="20"/>
        </w:rPr>
      </w:pPr>
    </w:p>
    <w:p w:rsidR="00D03DFC" w:rsidRDefault="007E3B26" w:rsidP="007E3B26">
      <w:pPr>
        <w:spacing w:line="240" w:lineRule="auto"/>
        <w:rPr>
          <w:rFonts w:ascii="Times New Roman" w:hAnsi="Times New Roman"/>
          <w:sz w:val="20"/>
        </w:rPr>
      </w:pPr>
      <w:r>
        <w:rPr>
          <w:rFonts w:ascii="Times New Roman" w:hAnsi="Times New Roman"/>
          <w:sz w:val="20"/>
        </w:rPr>
        <w:t xml:space="preserve">Los </w:t>
      </w:r>
      <w:r w:rsidR="00C37894" w:rsidRPr="00C37894">
        <w:rPr>
          <w:rFonts w:ascii="Times New Roman" w:hAnsi="Times New Roman"/>
          <w:sz w:val="20"/>
        </w:rPr>
        <w:t xml:space="preserve">criterios </w:t>
      </w:r>
      <w:r>
        <w:rPr>
          <w:rFonts w:ascii="Times New Roman" w:hAnsi="Times New Roman"/>
          <w:sz w:val="20"/>
        </w:rPr>
        <w:t xml:space="preserve">estadísticos </w:t>
      </w:r>
      <w:r w:rsidR="00C37894" w:rsidRPr="00C37894">
        <w:rPr>
          <w:rFonts w:ascii="Times New Roman" w:hAnsi="Times New Roman"/>
          <w:sz w:val="20"/>
        </w:rPr>
        <w:t>están basados en el principio de parsimonia</w:t>
      </w:r>
      <w:r w:rsidR="003E0D10">
        <w:rPr>
          <w:rFonts w:ascii="Times New Roman" w:hAnsi="Times New Roman"/>
          <w:sz w:val="20"/>
        </w:rPr>
        <w:t>, donde se</w:t>
      </w:r>
      <w:r w:rsidR="00C37894" w:rsidRPr="00C37894">
        <w:rPr>
          <w:rFonts w:ascii="Times New Roman" w:hAnsi="Times New Roman"/>
          <w:sz w:val="20"/>
        </w:rPr>
        <w:t xml:space="preserve"> recomienda seleccionar un modelo con </w:t>
      </w:r>
      <w:r w:rsidR="003E0D10">
        <w:rPr>
          <w:rFonts w:ascii="Times New Roman" w:hAnsi="Times New Roman"/>
          <w:sz w:val="20"/>
        </w:rPr>
        <w:t xml:space="preserve">la </w:t>
      </w:r>
      <w:r w:rsidR="00C37894" w:rsidRPr="00C37894">
        <w:rPr>
          <w:rFonts w:ascii="Times New Roman" w:hAnsi="Times New Roman"/>
          <w:sz w:val="20"/>
        </w:rPr>
        <w:t xml:space="preserve">suma de </w:t>
      </w:r>
      <w:r w:rsidR="003E0D10">
        <w:rPr>
          <w:rFonts w:ascii="Times New Roman" w:hAnsi="Times New Roman"/>
          <w:sz w:val="20"/>
        </w:rPr>
        <w:t xml:space="preserve">los </w:t>
      </w:r>
      <w:r w:rsidR="00C37894" w:rsidRPr="00C37894">
        <w:rPr>
          <w:rFonts w:ascii="Times New Roman" w:hAnsi="Times New Roman"/>
          <w:sz w:val="20"/>
        </w:rPr>
        <w:t>cuadrados residuales pequeñ</w:t>
      </w:r>
      <w:r w:rsidR="00F22EB6">
        <w:rPr>
          <w:rFonts w:ascii="Times New Roman" w:hAnsi="Times New Roman"/>
          <w:sz w:val="20"/>
        </w:rPr>
        <w:t>os</w:t>
      </w:r>
      <w:r w:rsidR="00C37894" w:rsidRPr="00C37894">
        <w:rPr>
          <w:rFonts w:ascii="Times New Roman" w:hAnsi="Times New Roman"/>
          <w:sz w:val="20"/>
        </w:rPr>
        <w:t xml:space="preserve"> </w:t>
      </w:r>
      <w:r w:rsidR="003E0D10">
        <w:rPr>
          <w:rFonts w:ascii="Times New Roman" w:hAnsi="Times New Roman"/>
          <w:sz w:val="20"/>
        </w:rPr>
        <w:t>utilizando</w:t>
      </w:r>
      <w:r w:rsidR="00C37894" w:rsidRPr="00C37894">
        <w:rPr>
          <w:rFonts w:ascii="Times New Roman" w:hAnsi="Times New Roman"/>
          <w:sz w:val="20"/>
        </w:rPr>
        <w:t xml:space="preserve"> </w:t>
      </w:r>
      <w:r w:rsidR="003E0D10">
        <w:rPr>
          <w:rFonts w:ascii="Times New Roman" w:hAnsi="Times New Roman"/>
          <w:sz w:val="20"/>
        </w:rPr>
        <w:t>el mínimo número de variables</w:t>
      </w:r>
      <w:r w:rsidR="00C37894" w:rsidRPr="00C37894">
        <w:rPr>
          <w:rFonts w:ascii="Times New Roman" w:hAnsi="Times New Roman"/>
          <w:sz w:val="20"/>
        </w:rPr>
        <w:t xml:space="preserve">. No obstante la selección del criterio puede dar lugar a diferentes opciones de tamaño del </w:t>
      </w:r>
      <w:r w:rsidR="00C37894" w:rsidRPr="004D7B04">
        <w:rPr>
          <w:rFonts w:ascii="Times New Roman" w:hAnsi="Times New Roman"/>
          <w:sz w:val="20"/>
        </w:rPr>
        <w:t xml:space="preserve">subconjunto </w:t>
      </w:r>
      <w:r w:rsidR="00F22EB6" w:rsidRPr="004D7B04">
        <w:rPr>
          <w:rFonts w:ascii="Times New Roman" w:hAnsi="Times New Roman"/>
          <w:sz w:val="20"/>
        </w:rPr>
        <w:t xml:space="preserve">de variables </w:t>
      </w:r>
      <w:r w:rsidR="00C37894" w:rsidRPr="004D7B04">
        <w:rPr>
          <w:rFonts w:ascii="Times New Roman" w:hAnsi="Times New Roman"/>
          <w:sz w:val="20"/>
        </w:rPr>
        <w:t>y pueden</w:t>
      </w:r>
      <w:r w:rsidR="00C37894" w:rsidRPr="00C37894">
        <w:rPr>
          <w:rFonts w:ascii="Times New Roman" w:hAnsi="Times New Roman"/>
          <w:sz w:val="20"/>
        </w:rPr>
        <w:t xml:space="preserve"> darse diversos puntos de vista de la magnitud de las diferencias entre los subconjuntos de modelos, siendo esto un aspecto relevante cuando se comparan modelos competentes [</w:t>
      </w:r>
      <w:r w:rsidR="002A085B">
        <w:rPr>
          <w:rFonts w:ascii="Times New Roman" w:hAnsi="Times New Roman"/>
          <w:sz w:val="20"/>
        </w:rPr>
        <w:t>14</w:t>
      </w:r>
      <w:r w:rsidR="00C37894" w:rsidRPr="00C37894">
        <w:rPr>
          <w:rFonts w:ascii="Times New Roman" w:hAnsi="Times New Roman"/>
          <w:sz w:val="20"/>
        </w:rPr>
        <w:t>].</w:t>
      </w:r>
      <w:r w:rsidR="00C37894">
        <w:rPr>
          <w:rFonts w:ascii="Times New Roman" w:hAnsi="Times New Roman"/>
          <w:sz w:val="20"/>
        </w:rPr>
        <w:t xml:space="preserve"> </w:t>
      </w:r>
      <w:r>
        <w:rPr>
          <w:rFonts w:ascii="Times New Roman" w:hAnsi="Times New Roman"/>
          <w:sz w:val="20"/>
        </w:rPr>
        <w:t xml:space="preserve">Estos criterios pueden ser </w:t>
      </w:r>
      <w:r w:rsidR="00C37894" w:rsidRPr="00C37894">
        <w:rPr>
          <w:rFonts w:ascii="Times New Roman" w:hAnsi="Times New Roman"/>
          <w:sz w:val="20"/>
        </w:rPr>
        <w:t>divididos en tres clases [33]:</w:t>
      </w:r>
      <w:r w:rsidR="00D03DFC">
        <w:rPr>
          <w:rFonts w:ascii="Times New Roman" w:hAnsi="Times New Roman"/>
          <w:sz w:val="20"/>
        </w:rPr>
        <w:t xml:space="preserve"> Criterios de predicción, c</w:t>
      </w:r>
      <w:r w:rsidR="00D03DFC" w:rsidRPr="00D03DFC">
        <w:rPr>
          <w:rFonts w:ascii="Times New Roman" w:hAnsi="Times New Roman"/>
          <w:sz w:val="20"/>
        </w:rPr>
        <w:t>riterios de información o verosimilitu</w:t>
      </w:r>
      <w:r w:rsidR="00D03DFC">
        <w:rPr>
          <w:rFonts w:ascii="Times New Roman" w:hAnsi="Times New Roman"/>
          <w:sz w:val="20"/>
        </w:rPr>
        <w:t>d y c</w:t>
      </w:r>
      <w:r w:rsidR="00D03DFC" w:rsidRPr="00D03DFC">
        <w:rPr>
          <w:rFonts w:ascii="Times New Roman" w:hAnsi="Times New Roman"/>
          <w:sz w:val="20"/>
        </w:rPr>
        <w:t>riterios de maximización bayesiana con distribución a posteriori de probabilid</w:t>
      </w:r>
      <w:r w:rsidR="00D03DFC">
        <w:rPr>
          <w:rFonts w:ascii="Times New Roman" w:hAnsi="Times New Roman"/>
          <w:sz w:val="20"/>
        </w:rPr>
        <w:t>ad.</w:t>
      </w:r>
    </w:p>
    <w:p w:rsidR="00D03DFC" w:rsidRDefault="00D03DFC" w:rsidP="00D03DFC">
      <w:pPr>
        <w:spacing w:line="240" w:lineRule="auto"/>
        <w:rPr>
          <w:rFonts w:ascii="Times New Roman" w:hAnsi="Times New Roman"/>
          <w:sz w:val="20"/>
        </w:rPr>
      </w:pPr>
    </w:p>
    <w:p w:rsidR="0076768C" w:rsidRDefault="0076768C" w:rsidP="0076768C">
      <w:pPr>
        <w:spacing w:line="240" w:lineRule="auto"/>
        <w:rPr>
          <w:rFonts w:ascii="Times New Roman" w:hAnsi="Times New Roman"/>
          <w:spacing w:val="-2"/>
          <w:sz w:val="20"/>
          <w:szCs w:val="20"/>
        </w:rPr>
      </w:pPr>
      <w:r>
        <w:rPr>
          <w:rFonts w:ascii="Times New Roman" w:hAnsi="Times New Roman"/>
          <w:spacing w:val="-2"/>
          <w:sz w:val="20"/>
          <w:szCs w:val="20"/>
        </w:rPr>
        <w:t>A. Criterio de información de Akaike</w:t>
      </w:r>
      <w:r w:rsidR="00591B21">
        <w:rPr>
          <w:rFonts w:ascii="Times New Roman" w:hAnsi="Times New Roman"/>
          <w:spacing w:val="-2"/>
          <w:sz w:val="20"/>
          <w:szCs w:val="20"/>
        </w:rPr>
        <w:t>: AIC</w:t>
      </w:r>
    </w:p>
    <w:p w:rsidR="0076768C" w:rsidRDefault="0076768C" w:rsidP="0076768C">
      <w:pPr>
        <w:spacing w:line="240" w:lineRule="auto"/>
        <w:rPr>
          <w:rFonts w:ascii="Times New Roman" w:hAnsi="Times New Roman"/>
          <w:spacing w:val="-2"/>
          <w:sz w:val="20"/>
          <w:szCs w:val="20"/>
        </w:rPr>
      </w:pPr>
    </w:p>
    <w:p w:rsidR="0076768C" w:rsidRPr="0076768C" w:rsidRDefault="0076768C" w:rsidP="0076768C">
      <w:pPr>
        <w:spacing w:line="240" w:lineRule="auto"/>
        <w:rPr>
          <w:rFonts w:ascii="Times New Roman" w:hAnsi="Times New Roman"/>
          <w:sz w:val="20"/>
        </w:rPr>
      </w:pPr>
      <w:r w:rsidRPr="0076768C">
        <w:rPr>
          <w:rFonts w:ascii="Times New Roman" w:hAnsi="Times New Roman"/>
          <w:sz w:val="20"/>
        </w:rPr>
        <w:t xml:space="preserve">Akaike en una serie de </w:t>
      </w:r>
      <w:r w:rsidR="00135BA0">
        <w:rPr>
          <w:rFonts w:ascii="Times New Roman" w:hAnsi="Times New Roman"/>
          <w:sz w:val="20"/>
        </w:rPr>
        <w:t>publicaciones</w:t>
      </w:r>
      <w:r w:rsidRPr="0076768C">
        <w:rPr>
          <w:rFonts w:ascii="Times New Roman" w:hAnsi="Times New Roman"/>
          <w:sz w:val="20"/>
        </w:rPr>
        <w:t xml:space="preserve"> [</w:t>
      </w:r>
      <w:r>
        <w:rPr>
          <w:rFonts w:ascii="Times New Roman" w:hAnsi="Times New Roman"/>
          <w:sz w:val="20"/>
        </w:rPr>
        <w:t>6</w:t>
      </w:r>
      <w:r w:rsidRPr="0076768C">
        <w:rPr>
          <w:rFonts w:ascii="Times New Roman" w:hAnsi="Times New Roman"/>
          <w:sz w:val="20"/>
        </w:rPr>
        <w:t>], [</w:t>
      </w:r>
      <w:r w:rsidR="004138AE">
        <w:rPr>
          <w:rFonts w:ascii="Times New Roman" w:hAnsi="Times New Roman"/>
          <w:sz w:val="20"/>
        </w:rPr>
        <w:t>16</w:t>
      </w:r>
      <w:r w:rsidRPr="0076768C">
        <w:rPr>
          <w:rFonts w:ascii="Times New Roman" w:hAnsi="Times New Roman"/>
          <w:sz w:val="20"/>
        </w:rPr>
        <w:t>], [</w:t>
      </w:r>
      <w:r w:rsidR="004138AE">
        <w:rPr>
          <w:rFonts w:ascii="Times New Roman" w:hAnsi="Times New Roman"/>
          <w:sz w:val="20"/>
        </w:rPr>
        <w:t>17</w:t>
      </w:r>
      <w:r w:rsidRPr="0076768C">
        <w:rPr>
          <w:rFonts w:ascii="Times New Roman" w:hAnsi="Times New Roman"/>
          <w:sz w:val="20"/>
        </w:rPr>
        <w:t xml:space="preserve">], es uno de los pioneros en el campo de la evaluación de modelos </w:t>
      </w:r>
      <w:r w:rsidRPr="0076768C">
        <w:rPr>
          <w:rFonts w:ascii="Times New Roman" w:hAnsi="Times New Roman"/>
          <w:sz w:val="20"/>
        </w:rPr>
        <w:lastRenderedPageBreak/>
        <w:t>estadísticos y aporta a la temática de selección de modelos el criterio de información de Akaike (AIC) definido como:</w:t>
      </w:r>
    </w:p>
    <w:p w:rsidR="0076768C" w:rsidRPr="0076768C" w:rsidRDefault="00841F56" w:rsidP="0076768C">
      <w:pPr>
        <w:spacing w:line="240" w:lineRule="auto"/>
        <w:jc w:val="center"/>
        <w:rPr>
          <w:rFonts w:ascii="Times New Roman" w:hAnsi="Times New Roman"/>
          <w:sz w:val="20"/>
        </w:rPr>
      </w:pPr>
      <w:r>
        <w:rPr>
          <w:rFonts w:ascii="Times New Roman" w:hAnsi="Times New Roman"/>
          <w:noProof/>
          <w:sz w:val="20"/>
          <w:lang w:val="es-CO" w:eastAsia="es-CO"/>
        </w:rPr>
        <w:pict>
          <v:shape id="_x0000_s1033" type="#_x0000_t202" style="position:absolute;left:0;text-align:left;margin-left:234.95pt;margin-top:2.75pt;width:29.45pt;height:18.3pt;z-index:251645952" stroked="f">
            <v:textbox style="mso-next-textbox:#_x0000_s1033">
              <w:txbxContent>
                <w:p w:rsidR="00841F56" w:rsidRPr="00591B21" w:rsidRDefault="00841F56" w:rsidP="00591B21">
                  <w:pPr>
                    <w:jc w:val="center"/>
                    <w:rPr>
                      <w:rFonts w:ascii="Times New Roman" w:hAnsi="Times New Roman"/>
                      <w:sz w:val="20"/>
                      <w:szCs w:val="20"/>
                    </w:rPr>
                  </w:pPr>
                  <w:r w:rsidRPr="00591B21">
                    <w:rPr>
                      <w:rFonts w:ascii="Times New Roman" w:hAnsi="Times New Roman"/>
                      <w:sz w:val="20"/>
                      <w:szCs w:val="20"/>
                    </w:rPr>
                    <w:t>(</w:t>
                  </w:r>
                  <w:r>
                    <w:rPr>
                      <w:rFonts w:ascii="Times New Roman" w:hAnsi="Times New Roman"/>
                      <w:sz w:val="20"/>
                      <w:szCs w:val="20"/>
                    </w:rPr>
                    <w:t>5</w:t>
                  </w:r>
                  <w:r w:rsidRPr="00591B21">
                    <w:rPr>
                      <w:rFonts w:ascii="Times New Roman" w:hAnsi="Times New Roman"/>
                      <w:sz w:val="20"/>
                      <w:szCs w:val="20"/>
                    </w:rPr>
                    <w:t>)</w:t>
                  </w:r>
                </w:p>
              </w:txbxContent>
            </v:textbox>
          </v:shape>
        </w:pict>
      </w:r>
      <w:r>
        <w:rPr>
          <w:rFonts w:ascii="Times New Roman" w:hAnsi="Times New Roman"/>
          <w:sz w:val="20"/>
        </w:rPr>
        <w:pict>
          <v:shape id="_x0000_s1028" type="#_x0000_t202" style="position:absolute;left:0;text-align:left;margin-left:403.4pt;margin-top:5.75pt;width:52.5pt;height:21.75pt;z-index:251644928" stroked="f">
            <v:textbox style="mso-next-textbox:#_x0000_s1028">
              <w:txbxContent>
                <w:p w:rsidR="00841F56" w:rsidRPr="003F1C12" w:rsidRDefault="00841F56" w:rsidP="0076768C">
                  <w:pPr>
                    <w:jc w:val="center"/>
                    <w:rPr>
                      <w:rFonts w:cs="Arial"/>
                    </w:rPr>
                  </w:pPr>
                  <w:r w:rsidRPr="003F1C12">
                    <w:rPr>
                      <w:rFonts w:cs="Arial"/>
                      <w:sz w:val="24"/>
                    </w:rPr>
                    <w:t>(</w:t>
                  </w:r>
                  <w:r>
                    <w:rPr>
                      <w:rFonts w:cs="Arial"/>
                      <w:sz w:val="24"/>
                    </w:rPr>
                    <w:t>3</w:t>
                  </w:r>
                  <w:r w:rsidRPr="003F1C12">
                    <w:rPr>
                      <w:rFonts w:cs="Arial"/>
                      <w:sz w:val="24"/>
                    </w:rPr>
                    <w:t>.</w:t>
                  </w:r>
                  <w:r>
                    <w:rPr>
                      <w:rFonts w:cs="Arial"/>
                      <w:sz w:val="24"/>
                    </w:rPr>
                    <w:t>1</w:t>
                  </w:r>
                  <w:r w:rsidRPr="003F1C12">
                    <w:rPr>
                      <w:rFonts w:cs="Arial"/>
                      <w:sz w:val="24"/>
                    </w:rPr>
                    <w:t>)</w:t>
                  </w:r>
                </w:p>
              </w:txbxContent>
            </v:textbox>
          </v:shape>
        </w:pict>
      </w:r>
      <w:r w:rsidR="004138AE" w:rsidRPr="0076768C">
        <w:rPr>
          <w:rFonts w:ascii="Times New Roman" w:hAnsi="Times New Roman"/>
          <w:sz w:val="20"/>
        </w:rPr>
        <w:object w:dxaOrig="2340" w:dyaOrig="480">
          <v:shape id="_x0000_i1029" type="#_x0000_t75" style="width:106.2pt;height:20.4pt" o:ole="">
            <v:imagedata r:id="rId23" o:title=""/>
          </v:shape>
          <o:OLEObject Type="Embed" ProgID="Equation.3" ShapeID="_x0000_i1029" DrawAspect="Content" ObjectID="_1399207592" r:id="rId24"/>
        </w:object>
      </w:r>
    </w:p>
    <w:p w:rsidR="009069E6" w:rsidRDefault="0076768C" w:rsidP="009069E6">
      <w:pPr>
        <w:spacing w:line="240" w:lineRule="auto"/>
        <w:rPr>
          <w:rFonts w:ascii="Times New Roman" w:hAnsi="Times New Roman"/>
          <w:sz w:val="20"/>
        </w:rPr>
      </w:pPr>
      <w:r w:rsidRPr="0076768C">
        <w:rPr>
          <w:rFonts w:ascii="Times New Roman" w:hAnsi="Times New Roman"/>
          <w:sz w:val="20"/>
        </w:rPr>
        <w:t xml:space="preserve">Donde </w:t>
      </w:r>
      <m:oMath>
        <m:r>
          <w:rPr>
            <w:rFonts w:ascii="Cambria Math" w:hAnsi="Cambria Math"/>
            <w:sz w:val="20"/>
          </w:rPr>
          <m:t>L(</m:t>
        </m:r>
        <m:acc>
          <m:accPr>
            <m:ctrlPr>
              <w:rPr>
                <w:rFonts w:ascii="Cambria Math" w:hAnsi="Cambria Math"/>
                <w:i/>
                <w:sz w:val="20"/>
              </w:rPr>
            </m:ctrlPr>
          </m:accPr>
          <m:e>
            <m:r>
              <w:rPr>
                <w:rFonts w:ascii="Cambria Math" w:hAnsi="Cambria Math"/>
                <w:sz w:val="20"/>
              </w:rPr>
              <m:t>θ</m:t>
            </m:r>
          </m:e>
        </m:acc>
        <m:r>
          <w:rPr>
            <w:rFonts w:ascii="Cambria Math" w:hAnsi="Cambria Math"/>
            <w:sz w:val="20"/>
          </w:rPr>
          <m:t xml:space="preserve">) </m:t>
        </m:r>
      </m:oMath>
      <w:r w:rsidRPr="0076768C">
        <w:rPr>
          <w:rFonts w:ascii="Times New Roman" w:hAnsi="Times New Roman"/>
          <w:sz w:val="20"/>
        </w:rPr>
        <w:t xml:space="preserve">es la función de máxima verosimilitud y </w:t>
      </w:r>
      <w:r w:rsidR="004138AE">
        <w:rPr>
          <w:rFonts w:ascii="Times New Roman" w:hAnsi="Times New Roman"/>
          <w:i/>
          <w:sz w:val="20"/>
        </w:rPr>
        <w:t>p</w:t>
      </w:r>
      <w:r w:rsidRPr="0076768C">
        <w:rPr>
          <w:rFonts w:ascii="Times New Roman" w:hAnsi="Times New Roman"/>
          <w:sz w:val="20"/>
        </w:rPr>
        <w:t xml:space="preserve"> es el número de parámetros en el modelo. El criterio </w:t>
      </w:r>
      <w:r w:rsidR="00135BA0">
        <w:rPr>
          <w:rFonts w:ascii="Times New Roman" w:hAnsi="Times New Roman"/>
          <w:sz w:val="20"/>
        </w:rPr>
        <w:t xml:space="preserve">precisa que el </w:t>
      </w:r>
      <w:r w:rsidRPr="0076768C">
        <w:rPr>
          <w:rFonts w:ascii="Times New Roman" w:hAnsi="Times New Roman"/>
          <w:sz w:val="20"/>
        </w:rPr>
        <w:t xml:space="preserve"> modelo con el menor valor AIC es seleccionado como el mejor </w:t>
      </w:r>
      <w:r w:rsidR="00135BA0">
        <w:rPr>
          <w:rFonts w:ascii="Times New Roman" w:hAnsi="Times New Roman"/>
          <w:sz w:val="20"/>
        </w:rPr>
        <w:t>al</w:t>
      </w:r>
      <w:r w:rsidRPr="0076768C">
        <w:rPr>
          <w:rFonts w:ascii="Times New Roman" w:hAnsi="Times New Roman"/>
          <w:sz w:val="20"/>
        </w:rPr>
        <w:t xml:space="preserve"> que</w:t>
      </w:r>
      <w:r w:rsidR="00135BA0">
        <w:rPr>
          <w:rFonts w:ascii="Times New Roman" w:hAnsi="Times New Roman"/>
          <w:sz w:val="20"/>
        </w:rPr>
        <w:t xml:space="preserve"> se</w:t>
      </w:r>
      <w:r w:rsidRPr="0076768C">
        <w:rPr>
          <w:rFonts w:ascii="Times New Roman" w:hAnsi="Times New Roman"/>
          <w:sz w:val="20"/>
        </w:rPr>
        <w:t xml:space="preserve"> ajusta</w:t>
      </w:r>
      <w:r w:rsidR="00135BA0">
        <w:rPr>
          <w:rFonts w:ascii="Times New Roman" w:hAnsi="Times New Roman"/>
          <w:sz w:val="20"/>
        </w:rPr>
        <w:t>n</w:t>
      </w:r>
      <w:r w:rsidRPr="0076768C">
        <w:rPr>
          <w:rFonts w:ascii="Times New Roman" w:hAnsi="Times New Roman"/>
          <w:sz w:val="20"/>
        </w:rPr>
        <w:t xml:space="preserve"> los datos. La estructura del AIC está compuesta entre la maximización del logaritmo de verosimilitud, es decir</w:t>
      </w:r>
      <w:r w:rsidR="00BC2BF1">
        <w:rPr>
          <w:rFonts w:ascii="Times New Roman" w:hAnsi="Times New Roman"/>
          <w:sz w:val="20"/>
        </w:rPr>
        <w:t xml:space="preserve"> (</w:t>
      </w:r>
      <m:oMath>
        <m:r>
          <w:rPr>
            <w:rFonts w:ascii="Cambria Math" w:hAnsi="Cambria Math"/>
            <w:sz w:val="20"/>
          </w:rPr>
          <m:t>-2log L(</m:t>
        </m:r>
        <m:acc>
          <m:accPr>
            <m:ctrlPr>
              <w:rPr>
                <w:rFonts w:ascii="Cambria Math" w:hAnsi="Cambria Math"/>
                <w:i/>
                <w:sz w:val="20"/>
              </w:rPr>
            </m:ctrlPr>
          </m:accPr>
          <m:e>
            <m:r>
              <w:rPr>
                <w:rFonts w:ascii="Cambria Math" w:hAnsi="Cambria Math"/>
                <w:sz w:val="20"/>
              </w:rPr>
              <m:t>θ</m:t>
            </m:r>
          </m:e>
        </m:acc>
        <m:r>
          <w:rPr>
            <w:rFonts w:ascii="Cambria Math" w:hAnsi="Cambria Math"/>
            <w:sz w:val="20"/>
          </w:rPr>
          <m:t>)</m:t>
        </m:r>
      </m:oMath>
      <w:r w:rsidR="00BC2BF1">
        <w:rPr>
          <w:rFonts w:ascii="Times New Roman" w:hAnsi="Times New Roman"/>
          <w:sz w:val="20"/>
        </w:rPr>
        <w:t>)</w:t>
      </w:r>
      <w:r w:rsidRPr="0076768C">
        <w:rPr>
          <w:rFonts w:ascii="Times New Roman" w:hAnsi="Times New Roman"/>
          <w:sz w:val="20"/>
        </w:rPr>
        <w:t xml:space="preserve">, como componente de </w:t>
      </w:r>
      <w:r w:rsidR="00660F7C">
        <w:rPr>
          <w:rFonts w:ascii="Times New Roman" w:hAnsi="Times New Roman"/>
          <w:sz w:val="20"/>
        </w:rPr>
        <w:t xml:space="preserve">la </w:t>
      </w:r>
      <w:r w:rsidRPr="0076768C">
        <w:rPr>
          <w:rFonts w:ascii="Times New Roman" w:hAnsi="Times New Roman"/>
          <w:sz w:val="20"/>
        </w:rPr>
        <w:t xml:space="preserve">falta de ajuste del modelo y </w:t>
      </w:r>
      <w:r w:rsidR="004138AE" w:rsidRPr="004138AE">
        <w:rPr>
          <w:rFonts w:ascii="Times New Roman" w:hAnsi="Times New Roman"/>
          <w:i/>
          <w:sz w:val="20"/>
        </w:rPr>
        <w:t>p</w:t>
      </w:r>
      <w:r w:rsidR="004138AE">
        <w:rPr>
          <w:rFonts w:ascii="Times New Roman" w:hAnsi="Times New Roman"/>
          <w:sz w:val="20"/>
        </w:rPr>
        <w:t xml:space="preserve"> </w:t>
      </w:r>
      <w:r w:rsidRPr="0076768C">
        <w:rPr>
          <w:rFonts w:ascii="Times New Roman" w:hAnsi="Times New Roman"/>
          <w:sz w:val="20"/>
        </w:rPr>
        <w:t xml:space="preserve">como el número </w:t>
      </w:r>
      <w:r w:rsidR="008E7A3A">
        <w:rPr>
          <w:rFonts w:ascii="Times New Roman" w:hAnsi="Times New Roman"/>
          <w:sz w:val="20"/>
        </w:rPr>
        <w:t xml:space="preserve">de </w:t>
      </w:r>
      <w:r w:rsidRPr="0076768C">
        <w:rPr>
          <w:rFonts w:ascii="Times New Roman" w:hAnsi="Times New Roman"/>
          <w:sz w:val="20"/>
        </w:rPr>
        <w:t>parámetros estimados dentro del modelo como componente de penalidad</w:t>
      </w:r>
      <w:r w:rsidR="00E94A11">
        <w:rPr>
          <w:rFonts w:ascii="Times New Roman" w:hAnsi="Times New Roman"/>
          <w:sz w:val="20"/>
        </w:rPr>
        <w:t xml:space="preserve">. La penalidad </w:t>
      </w:r>
      <w:r w:rsidRPr="0076768C">
        <w:rPr>
          <w:rFonts w:ascii="Times New Roman" w:hAnsi="Times New Roman"/>
          <w:sz w:val="20"/>
        </w:rPr>
        <w:t>es una medida de la complejidad o compensación por el sesgo debido a la falta de ajuste cuando los estimadores de máxima verosimilitud son empleados [1</w:t>
      </w:r>
      <w:r w:rsidR="0057144E">
        <w:rPr>
          <w:rFonts w:ascii="Times New Roman" w:hAnsi="Times New Roman"/>
          <w:sz w:val="20"/>
        </w:rPr>
        <w:t>8</w:t>
      </w:r>
      <w:r w:rsidRPr="0076768C">
        <w:rPr>
          <w:rFonts w:ascii="Times New Roman" w:hAnsi="Times New Roman"/>
          <w:sz w:val="20"/>
        </w:rPr>
        <w:t>].</w:t>
      </w:r>
      <w:r w:rsidR="00810C2E">
        <w:rPr>
          <w:rFonts w:ascii="Times New Roman" w:hAnsi="Times New Roman"/>
          <w:sz w:val="20"/>
        </w:rPr>
        <w:t xml:space="preserve"> </w:t>
      </w:r>
      <w:r w:rsidR="009069E6">
        <w:rPr>
          <w:rFonts w:ascii="Times New Roman" w:hAnsi="Times New Roman"/>
          <w:sz w:val="20"/>
        </w:rPr>
        <w:t>Para</w:t>
      </w:r>
      <w:r w:rsidR="009069E6" w:rsidRPr="009069E6">
        <w:rPr>
          <w:rFonts w:ascii="Times New Roman" w:hAnsi="Times New Roman"/>
          <w:sz w:val="20"/>
        </w:rPr>
        <w:t xml:space="preserve"> </w:t>
      </w:r>
      <w:r w:rsidR="009069E6">
        <w:rPr>
          <w:rFonts w:ascii="Times New Roman" w:hAnsi="Times New Roman"/>
          <w:sz w:val="20"/>
        </w:rPr>
        <w:t>un</w:t>
      </w:r>
      <w:r w:rsidR="009069E6" w:rsidRPr="009069E6">
        <w:rPr>
          <w:rFonts w:ascii="Times New Roman" w:hAnsi="Times New Roman"/>
          <w:sz w:val="20"/>
        </w:rPr>
        <w:t xml:space="preserve"> modelo de regresión lin</w:t>
      </w:r>
      <w:r w:rsidR="009069E6">
        <w:rPr>
          <w:rFonts w:ascii="Times New Roman" w:hAnsi="Times New Roman"/>
          <w:sz w:val="20"/>
        </w:rPr>
        <w:t xml:space="preserve">eal múltiple </w:t>
      </w:r>
      <w:r w:rsidR="00BC2BF1">
        <w:rPr>
          <w:rFonts w:ascii="Times New Roman" w:hAnsi="Times New Roman"/>
          <w:sz w:val="20"/>
        </w:rPr>
        <w:t>(</w:t>
      </w:r>
      <w:r w:rsidR="009069E6" w:rsidRPr="00090688">
        <w:rPr>
          <w:rFonts w:ascii="Times New Roman" w:hAnsi="Times New Roman"/>
          <w:i/>
          <w:sz w:val="20"/>
        </w:rPr>
        <w:t>Y=</w:t>
      </w:r>
      <w:r w:rsidR="009069E6" w:rsidRPr="00C81B3F">
        <w:rPr>
          <w:rFonts w:ascii="Times New Roman" w:hAnsi="Times New Roman"/>
          <w:i/>
          <w:sz w:val="20"/>
        </w:rPr>
        <w:t>X</w:t>
      </w:r>
      <w:r w:rsidR="009069E6" w:rsidRPr="00C81B3F">
        <w:rPr>
          <w:rFonts w:cs="Arial"/>
          <w:i/>
          <w:sz w:val="20"/>
        </w:rPr>
        <w:t>β</w:t>
      </w:r>
      <w:r w:rsidR="009069E6" w:rsidRPr="00C81B3F">
        <w:rPr>
          <w:rFonts w:ascii="Times New Roman" w:hAnsi="Times New Roman"/>
          <w:i/>
          <w:sz w:val="20"/>
        </w:rPr>
        <w:t>+ε</w:t>
      </w:r>
      <w:r w:rsidR="00BC2BF1">
        <w:rPr>
          <w:rFonts w:ascii="Times New Roman" w:hAnsi="Times New Roman"/>
          <w:sz w:val="20"/>
        </w:rPr>
        <w:t>)</w:t>
      </w:r>
      <w:r w:rsidR="009069E6" w:rsidRPr="009069E6">
        <w:rPr>
          <w:rFonts w:ascii="Times New Roman" w:hAnsi="Times New Roman"/>
          <w:sz w:val="20"/>
        </w:rPr>
        <w:t>, el criterio de información de Akaike (AIC) se define a continuación</w:t>
      </w:r>
      <w:r w:rsidR="009069E6">
        <w:rPr>
          <w:rFonts w:ascii="Times New Roman" w:hAnsi="Times New Roman"/>
          <w:sz w:val="20"/>
        </w:rPr>
        <w:t>:</w:t>
      </w:r>
    </w:p>
    <w:p w:rsidR="009069E6" w:rsidRDefault="00841F56" w:rsidP="009069E6">
      <w:pPr>
        <w:spacing w:line="240" w:lineRule="auto"/>
        <w:jc w:val="center"/>
        <w:rPr>
          <w:sz w:val="20"/>
        </w:rPr>
      </w:pPr>
      <w:r>
        <w:rPr>
          <w:rFonts w:ascii="Times New Roman" w:hAnsi="Times New Roman"/>
          <w:noProof/>
          <w:sz w:val="20"/>
          <w:lang w:val="es-CO" w:eastAsia="es-CO"/>
        </w:rPr>
        <w:pict>
          <v:shape id="_x0000_s1048" type="#_x0000_t202" style="position:absolute;left:0;text-align:left;margin-left:238.15pt;margin-top:5pt;width:26.25pt;height:17.9pt;z-index:251654144" stroked="f">
            <v:textbox style="mso-next-textbox:#_x0000_s1048">
              <w:txbxContent>
                <w:p w:rsidR="00841F56" w:rsidRPr="00591B21" w:rsidRDefault="00841F56" w:rsidP="006A4376">
                  <w:pPr>
                    <w:jc w:val="center"/>
                    <w:rPr>
                      <w:rFonts w:ascii="Times New Roman" w:hAnsi="Times New Roman"/>
                      <w:sz w:val="20"/>
                      <w:szCs w:val="20"/>
                    </w:rPr>
                  </w:pPr>
                  <w:r w:rsidRPr="00591B21">
                    <w:rPr>
                      <w:rFonts w:ascii="Times New Roman" w:hAnsi="Times New Roman"/>
                      <w:sz w:val="20"/>
                      <w:szCs w:val="20"/>
                    </w:rPr>
                    <w:t>(</w:t>
                  </w:r>
                  <w:r>
                    <w:rPr>
                      <w:rFonts w:ascii="Times New Roman" w:hAnsi="Times New Roman"/>
                      <w:sz w:val="20"/>
                      <w:szCs w:val="20"/>
                    </w:rPr>
                    <w:t>6</w:t>
                  </w:r>
                  <w:r w:rsidRPr="00591B21">
                    <w:rPr>
                      <w:rFonts w:ascii="Times New Roman" w:hAnsi="Times New Roman"/>
                      <w:sz w:val="20"/>
                      <w:szCs w:val="20"/>
                    </w:rPr>
                    <w:t>)</w:t>
                  </w:r>
                </w:p>
              </w:txbxContent>
            </v:textbox>
          </v:shape>
        </w:pict>
      </w:r>
      <w:r w:rsidR="009069E6" w:rsidRPr="00E26F1C">
        <w:rPr>
          <w:position w:val="-10"/>
        </w:rPr>
        <w:object w:dxaOrig="4099" w:dyaOrig="520">
          <v:shape id="_x0000_i1030" type="#_x0000_t75" style="width:199.2pt;height:22.2pt" o:ole="">
            <v:imagedata r:id="rId25" o:title=""/>
          </v:shape>
          <o:OLEObject Type="Embed" ProgID="Equation.3" ShapeID="_x0000_i1030" DrawAspect="Content" ObjectID="_1399207593" r:id="rId26"/>
        </w:object>
      </w:r>
    </w:p>
    <w:p w:rsidR="009069E6" w:rsidRDefault="009069E6" w:rsidP="00BC2BF1">
      <w:pPr>
        <w:spacing w:before="120" w:line="240" w:lineRule="auto"/>
        <w:rPr>
          <w:rFonts w:ascii="Times New Roman" w:hAnsi="Times New Roman"/>
          <w:sz w:val="20"/>
        </w:rPr>
      </w:pPr>
      <w:r w:rsidRPr="009069E6">
        <w:rPr>
          <w:rFonts w:ascii="Times New Roman" w:hAnsi="Times New Roman"/>
          <w:sz w:val="20"/>
        </w:rPr>
        <w:t xml:space="preserve">Donde </w:t>
      </w:r>
      <m:oMath>
        <m:sSup>
          <m:sSupPr>
            <m:ctrlPr>
              <w:rPr>
                <w:rFonts w:ascii="Cambria Math" w:hAnsi="Cambria Math"/>
                <w:i/>
                <w:sz w:val="20"/>
              </w:rPr>
            </m:ctrlPr>
          </m:sSupPr>
          <m:e>
            <m:acc>
              <m:accPr>
                <m:ctrlPr>
                  <w:rPr>
                    <w:rFonts w:ascii="Cambria Math" w:hAnsi="Cambria Math"/>
                    <w:i/>
                    <w:sz w:val="20"/>
                  </w:rPr>
                </m:ctrlPr>
              </m:accPr>
              <m:e>
                <m:r>
                  <w:rPr>
                    <w:rFonts w:ascii="Cambria Math" w:hAnsi="Cambria Math"/>
                    <w:sz w:val="20"/>
                  </w:rPr>
                  <m:t>σ</m:t>
                </m:r>
              </m:e>
            </m:acc>
          </m:e>
          <m:sup>
            <m:r>
              <w:rPr>
                <w:rFonts w:ascii="Cambria Math" w:hAnsi="Cambria Math"/>
                <w:sz w:val="20"/>
              </w:rPr>
              <m:t>2</m:t>
            </m:r>
          </m:sup>
        </m:sSup>
      </m:oMath>
      <w:r w:rsidR="00BC2BF1">
        <w:rPr>
          <w:rFonts w:ascii="Times New Roman" w:hAnsi="Times New Roman"/>
          <w:sz w:val="20"/>
        </w:rPr>
        <w:t xml:space="preserve"> </w:t>
      </w:r>
      <w:r w:rsidRPr="009069E6">
        <w:rPr>
          <w:rFonts w:ascii="Times New Roman" w:hAnsi="Times New Roman"/>
          <w:sz w:val="20"/>
        </w:rPr>
        <w:t xml:space="preserve">es la varianza de los residuales, </w:t>
      </w:r>
      <w:r w:rsidRPr="009069E6">
        <w:rPr>
          <w:rFonts w:ascii="Times New Roman" w:hAnsi="Times New Roman"/>
          <w:i/>
          <w:sz w:val="20"/>
        </w:rPr>
        <w:t>k</w:t>
      </w:r>
      <w:r>
        <w:rPr>
          <w:rFonts w:ascii="Times New Roman" w:hAnsi="Times New Roman"/>
          <w:sz w:val="20"/>
        </w:rPr>
        <w:t xml:space="preserve"> </w:t>
      </w:r>
      <w:r w:rsidRPr="009069E6">
        <w:rPr>
          <w:rFonts w:ascii="Times New Roman" w:hAnsi="Times New Roman"/>
          <w:sz w:val="20"/>
        </w:rPr>
        <w:t xml:space="preserve">es el número de variables predictoras en el modelo de regresión y </w:t>
      </w:r>
      <w:r w:rsidRPr="009069E6">
        <w:rPr>
          <w:rFonts w:ascii="Times New Roman" w:hAnsi="Times New Roman"/>
          <w:i/>
          <w:sz w:val="20"/>
        </w:rPr>
        <w:t>n</w:t>
      </w:r>
      <w:r>
        <w:rPr>
          <w:rFonts w:ascii="Times New Roman" w:hAnsi="Times New Roman"/>
          <w:sz w:val="20"/>
        </w:rPr>
        <w:t xml:space="preserve"> </w:t>
      </w:r>
      <w:r w:rsidRPr="009069E6">
        <w:rPr>
          <w:rFonts w:ascii="Times New Roman" w:hAnsi="Times New Roman"/>
          <w:sz w:val="20"/>
        </w:rPr>
        <w:t>es el número de observaciones de la muestra.</w:t>
      </w:r>
    </w:p>
    <w:p w:rsidR="00F37F37" w:rsidRPr="009069E6" w:rsidRDefault="00F37F37" w:rsidP="009069E6">
      <w:pPr>
        <w:spacing w:line="240" w:lineRule="auto"/>
        <w:rPr>
          <w:rFonts w:ascii="Times New Roman" w:hAnsi="Times New Roman"/>
          <w:sz w:val="20"/>
        </w:rPr>
      </w:pPr>
    </w:p>
    <w:p w:rsidR="00591B21" w:rsidRDefault="00591B21" w:rsidP="00591B21">
      <w:pPr>
        <w:spacing w:line="240" w:lineRule="auto"/>
        <w:rPr>
          <w:rFonts w:ascii="Times New Roman" w:hAnsi="Times New Roman"/>
          <w:spacing w:val="-2"/>
          <w:sz w:val="20"/>
          <w:szCs w:val="20"/>
        </w:rPr>
      </w:pPr>
      <w:r>
        <w:rPr>
          <w:rFonts w:ascii="Times New Roman" w:hAnsi="Times New Roman"/>
          <w:spacing w:val="-2"/>
          <w:sz w:val="20"/>
          <w:szCs w:val="20"/>
        </w:rPr>
        <w:t>B. Criterio de información de Akaike corregido: AICc</w:t>
      </w:r>
    </w:p>
    <w:p w:rsidR="00591B21" w:rsidRDefault="00591B21" w:rsidP="00591B21">
      <w:pPr>
        <w:spacing w:line="240" w:lineRule="auto"/>
        <w:rPr>
          <w:rFonts w:ascii="Times New Roman" w:hAnsi="Times New Roman"/>
          <w:spacing w:val="-2"/>
          <w:sz w:val="20"/>
          <w:szCs w:val="20"/>
        </w:rPr>
      </w:pPr>
    </w:p>
    <w:p w:rsidR="00591B21" w:rsidRPr="00591B21" w:rsidRDefault="00D404DA" w:rsidP="00591B21">
      <w:pPr>
        <w:spacing w:line="240" w:lineRule="auto"/>
        <w:rPr>
          <w:rFonts w:ascii="Times New Roman" w:hAnsi="Times New Roman"/>
          <w:sz w:val="20"/>
        </w:rPr>
      </w:pPr>
      <w:r>
        <w:rPr>
          <w:rFonts w:ascii="Times New Roman" w:hAnsi="Times New Roman"/>
          <w:sz w:val="20"/>
        </w:rPr>
        <w:t>En e</w:t>
      </w:r>
      <w:r w:rsidR="00591B21" w:rsidRPr="00591B21">
        <w:rPr>
          <w:rFonts w:ascii="Times New Roman" w:hAnsi="Times New Roman"/>
          <w:sz w:val="20"/>
        </w:rPr>
        <w:t>l criterio AIC definido en la ecuación (</w:t>
      </w:r>
      <w:r w:rsidR="00591B21">
        <w:rPr>
          <w:rFonts w:ascii="Times New Roman" w:hAnsi="Times New Roman"/>
          <w:sz w:val="20"/>
        </w:rPr>
        <w:t>1</w:t>
      </w:r>
      <w:r w:rsidR="00591B21" w:rsidRPr="00591B21">
        <w:rPr>
          <w:rFonts w:ascii="Times New Roman" w:hAnsi="Times New Roman"/>
          <w:sz w:val="20"/>
        </w:rPr>
        <w:t>), el sesgo es aproximado por el número de parámetros los cuales son constantes y no tienen variabilidad. Para el modelo de regresión múltiple, la corrección del sesgo del logaritmo de la verosimilitud es calculada como [1</w:t>
      </w:r>
      <w:r w:rsidR="00591B21">
        <w:rPr>
          <w:rFonts w:ascii="Times New Roman" w:hAnsi="Times New Roman"/>
          <w:sz w:val="20"/>
        </w:rPr>
        <w:t>8</w:t>
      </w:r>
      <w:r w:rsidR="00E1527F">
        <w:rPr>
          <w:rFonts w:ascii="Times New Roman" w:hAnsi="Times New Roman"/>
          <w:sz w:val="20"/>
        </w:rPr>
        <w:t>]:</w:t>
      </w:r>
    </w:p>
    <w:p w:rsidR="00591B21" w:rsidRPr="00591B21" w:rsidRDefault="00591B21" w:rsidP="00591B21">
      <w:pPr>
        <w:spacing w:line="240" w:lineRule="auto"/>
        <w:rPr>
          <w:rFonts w:ascii="Times New Roman" w:hAnsi="Times New Roman"/>
          <w:sz w:val="20"/>
        </w:rPr>
      </w:pPr>
    </w:p>
    <w:p w:rsidR="00591B21" w:rsidRPr="00591B21" w:rsidRDefault="00841F56" w:rsidP="00591B21">
      <w:pPr>
        <w:spacing w:line="240" w:lineRule="auto"/>
        <w:jc w:val="left"/>
        <w:rPr>
          <w:rFonts w:ascii="Times New Roman" w:hAnsi="Times New Roman"/>
          <w:sz w:val="20"/>
        </w:rPr>
      </w:pPr>
      <w:r>
        <w:rPr>
          <w:rFonts w:ascii="Times New Roman" w:hAnsi="Times New Roman"/>
          <w:noProof/>
          <w:sz w:val="20"/>
          <w:lang w:val="es-CO" w:eastAsia="es-CO"/>
        </w:rPr>
        <w:pict>
          <v:shape id="_x0000_s1034" type="#_x0000_t202" style="position:absolute;margin-left:241.95pt;margin-top:2.8pt;width:26.25pt;height:24.75pt;z-index:251646976" stroked="f">
            <v:textbox style="mso-next-textbox:#_x0000_s1034">
              <w:txbxContent>
                <w:p w:rsidR="00841F56" w:rsidRPr="00591B21" w:rsidRDefault="00841F56" w:rsidP="00591B21">
                  <w:pPr>
                    <w:jc w:val="center"/>
                    <w:rPr>
                      <w:rFonts w:ascii="Times New Roman" w:hAnsi="Times New Roman"/>
                      <w:sz w:val="20"/>
                      <w:szCs w:val="20"/>
                    </w:rPr>
                  </w:pPr>
                  <w:r w:rsidRPr="00591B21">
                    <w:rPr>
                      <w:rFonts w:ascii="Times New Roman" w:hAnsi="Times New Roman"/>
                      <w:sz w:val="20"/>
                      <w:szCs w:val="20"/>
                    </w:rPr>
                    <w:t>(</w:t>
                  </w:r>
                  <w:r>
                    <w:rPr>
                      <w:rFonts w:ascii="Times New Roman" w:hAnsi="Times New Roman"/>
                      <w:sz w:val="20"/>
                      <w:szCs w:val="20"/>
                    </w:rPr>
                    <w:t>7</w:t>
                  </w:r>
                  <w:r w:rsidRPr="00591B21">
                    <w:rPr>
                      <w:rFonts w:ascii="Times New Roman" w:hAnsi="Times New Roman"/>
                      <w:sz w:val="20"/>
                      <w:szCs w:val="20"/>
                    </w:rPr>
                    <w:t>)</w:t>
                  </w:r>
                </w:p>
              </w:txbxContent>
            </v:textbox>
          </v:shape>
        </w:pict>
      </w:r>
      <w:r w:rsidR="0025101A" w:rsidRPr="00591B21">
        <w:rPr>
          <w:rFonts w:ascii="Times New Roman" w:hAnsi="Times New Roman"/>
          <w:sz w:val="20"/>
        </w:rPr>
        <w:object w:dxaOrig="6380" w:dyaOrig="760">
          <v:shape id="_x0000_i1031" type="#_x0000_t75" style="width:241.2pt;height:30pt" o:ole="">
            <v:imagedata r:id="rId27" o:title=""/>
          </v:shape>
          <o:OLEObject Type="Embed" ProgID="Equation.3" ShapeID="_x0000_i1031" DrawAspect="Content" ObjectID="_1399207594" r:id="rId28"/>
        </w:object>
      </w:r>
    </w:p>
    <w:p w:rsidR="00591B21" w:rsidRPr="00591B21" w:rsidRDefault="00591B21" w:rsidP="00591B21">
      <w:pPr>
        <w:spacing w:line="240" w:lineRule="auto"/>
        <w:rPr>
          <w:rFonts w:ascii="Times New Roman" w:hAnsi="Times New Roman"/>
          <w:sz w:val="20"/>
        </w:rPr>
      </w:pPr>
    </w:p>
    <w:p w:rsidR="00591B21" w:rsidRPr="00591B21" w:rsidRDefault="00591B21" w:rsidP="00591B21">
      <w:pPr>
        <w:spacing w:line="240" w:lineRule="auto"/>
        <w:rPr>
          <w:rFonts w:ascii="Times New Roman" w:hAnsi="Times New Roman"/>
          <w:sz w:val="20"/>
        </w:rPr>
      </w:pPr>
      <w:r w:rsidRPr="00591B21">
        <w:rPr>
          <w:rFonts w:ascii="Times New Roman" w:hAnsi="Times New Roman"/>
          <w:sz w:val="20"/>
        </w:rPr>
        <w:t>Si se emplea la ecuación (</w:t>
      </w:r>
      <w:r w:rsidR="0025101A">
        <w:rPr>
          <w:rFonts w:ascii="Times New Roman" w:hAnsi="Times New Roman"/>
          <w:sz w:val="20"/>
        </w:rPr>
        <w:t>6</w:t>
      </w:r>
      <w:r w:rsidRPr="00591B21">
        <w:rPr>
          <w:rFonts w:ascii="Times New Roman" w:hAnsi="Times New Roman"/>
          <w:sz w:val="20"/>
        </w:rPr>
        <w:t>) para el modelo de regresión múltiple, se puede definir el criterio AICc para una muestra finita, el cual fue propuesto originalmente por [</w:t>
      </w:r>
      <w:r w:rsidR="001B1F8B">
        <w:rPr>
          <w:rFonts w:ascii="Times New Roman" w:hAnsi="Times New Roman"/>
          <w:sz w:val="20"/>
        </w:rPr>
        <w:t>19</w:t>
      </w:r>
      <w:r w:rsidRPr="00591B21">
        <w:rPr>
          <w:rFonts w:ascii="Times New Roman" w:hAnsi="Times New Roman"/>
          <w:sz w:val="20"/>
        </w:rPr>
        <w:t>], como se observa a continuación:</w:t>
      </w:r>
    </w:p>
    <w:p w:rsidR="00591B21" w:rsidRPr="00591B21" w:rsidRDefault="00841F56" w:rsidP="00591B21">
      <w:pPr>
        <w:spacing w:line="240" w:lineRule="auto"/>
        <w:jc w:val="center"/>
        <w:rPr>
          <w:rFonts w:ascii="Times New Roman" w:hAnsi="Times New Roman"/>
          <w:sz w:val="20"/>
        </w:rPr>
      </w:pPr>
      <w:r>
        <w:rPr>
          <w:rFonts w:ascii="Times New Roman" w:hAnsi="Times New Roman"/>
          <w:noProof/>
          <w:sz w:val="20"/>
          <w:lang w:val="es-CO" w:eastAsia="es-CO"/>
        </w:rPr>
        <w:pict>
          <v:shape id="_x0000_s1037" type="#_x0000_t202" style="position:absolute;left:0;text-align:left;margin-left:238.15pt;margin-top:8.25pt;width:30.05pt;height:18.95pt;z-index:251648000" stroked="f">
            <v:textbox style="mso-next-textbox:#_x0000_s1037">
              <w:txbxContent>
                <w:p w:rsidR="00841F56" w:rsidRPr="00591B21" w:rsidRDefault="00841F56" w:rsidP="004D47C8">
                  <w:pPr>
                    <w:jc w:val="center"/>
                    <w:rPr>
                      <w:rFonts w:ascii="Times New Roman" w:hAnsi="Times New Roman"/>
                      <w:sz w:val="20"/>
                      <w:szCs w:val="20"/>
                    </w:rPr>
                  </w:pPr>
                  <w:r w:rsidRPr="00591B21">
                    <w:rPr>
                      <w:rFonts w:ascii="Times New Roman" w:hAnsi="Times New Roman"/>
                      <w:sz w:val="20"/>
                      <w:szCs w:val="20"/>
                    </w:rPr>
                    <w:t>(</w:t>
                  </w:r>
                  <w:r>
                    <w:rPr>
                      <w:rFonts w:ascii="Times New Roman" w:hAnsi="Times New Roman"/>
                      <w:sz w:val="20"/>
                      <w:szCs w:val="20"/>
                    </w:rPr>
                    <w:t>8</w:t>
                  </w:r>
                  <w:r w:rsidRPr="00591B21">
                    <w:rPr>
                      <w:rFonts w:ascii="Times New Roman" w:hAnsi="Times New Roman"/>
                      <w:sz w:val="20"/>
                      <w:szCs w:val="20"/>
                    </w:rPr>
                    <w:t>)</w:t>
                  </w:r>
                </w:p>
              </w:txbxContent>
            </v:textbox>
          </v:shape>
        </w:pict>
      </w:r>
      <w:r w:rsidR="004D47C8" w:rsidRPr="00591B21">
        <w:rPr>
          <w:rFonts w:ascii="Times New Roman" w:hAnsi="Times New Roman"/>
          <w:sz w:val="20"/>
        </w:rPr>
        <w:object w:dxaOrig="4520" w:dyaOrig="660">
          <v:shape id="_x0000_i1032" type="#_x0000_t75" style="width:204pt;height:29.4pt" o:ole="">
            <v:imagedata r:id="rId29" o:title=""/>
          </v:shape>
          <o:OLEObject Type="Embed" ProgID="Equation.3" ShapeID="_x0000_i1032" DrawAspect="Content" ObjectID="_1399207595" r:id="rId30"/>
        </w:object>
      </w:r>
    </w:p>
    <w:p w:rsidR="00591B21" w:rsidRDefault="00591B21" w:rsidP="00591B21">
      <w:pPr>
        <w:spacing w:line="240" w:lineRule="auto"/>
        <w:rPr>
          <w:rFonts w:ascii="Times New Roman" w:hAnsi="Times New Roman"/>
          <w:sz w:val="20"/>
        </w:rPr>
      </w:pPr>
      <w:r w:rsidRPr="00591B21">
        <w:rPr>
          <w:rFonts w:ascii="Times New Roman" w:hAnsi="Times New Roman"/>
          <w:sz w:val="20"/>
        </w:rPr>
        <w:t xml:space="preserve">De manera similar </w:t>
      </w:r>
      <w:r w:rsidR="001B1F8B">
        <w:rPr>
          <w:rFonts w:ascii="Times New Roman" w:hAnsi="Times New Roman"/>
          <w:sz w:val="20"/>
        </w:rPr>
        <w:t xml:space="preserve">que en el AIC, </w:t>
      </w:r>
      <w:r w:rsidRPr="00591B21">
        <w:rPr>
          <w:rFonts w:ascii="Times New Roman" w:hAnsi="Times New Roman"/>
          <w:sz w:val="20"/>
        </w:rPr>
        <w:t xml:space="preserve">se </w:t>
      </w:r>
      <w:r w:rsidR="001B1F8B">
        <w:rPr>
          <w:rFonts w:ascii="Times New Roman" w:hAnsi="Times New Roman"/>
          <w:sz w:val="20"/>
        </w:rPr>
        <w:t>selecciona</w:t>
      </w:r>
      <w:r w:rsidRPr="00591B21">
        <w:rPr>
          <w:rFonts w:ascii="Times New Roman" w:hAnsi="Times New Roman"/>
          <w:sz w:val="20"/>
        </w:rPr>
        <w:t xml:space="preserve"> el modelo con el menor valor AICc.</w:t>
      </w:r>
    </w:p>
    <w:p w:rsidR="001B1F8B" w:rsidRDefault="001B1F8B" w:rsidP="00591B21">
      <w:pPr>
        <w:spacing w:line="240" w:lineRule="auto"/>
        <w:rPr>
          <w:rFonts w:ascii="Times New Roman" w:hAnsi="Times New Roman"/>
          <w:sz w:val="20"/>
        </w:rPr>
      </w:pPr>
    </w:p>
    <w:p w:rsidR="001B1F8B" w:rsidRDefault="001B1F8B" w:rsidP="001B1F8B">
      <w:pPr>
        <w:spacing w:line="240" w:lineRule="auto"/>
        <w:rPr>
          <w:rFonts w:ascii="Times New Roman" w:hAnsi="Times New Roman"/>
          <w:spacing w:val="-2"/>
          <w:sz w:val="20"/>
          <w:szCs w:val="20"/>
        </w:rPr>
      </w:pPr>
      <w:r>
        <w:rPr>
          <w:rFonts w:ascii="Times New Roman" w:hAnsi="Times New Roman"/>
          <w:spacing w:val="-2"/>
          <w:sz w:val="20"/>
          <w:szCs w:val="20"/>
        </w:rPr>
        <w:t>C. Criterio de información bayesiano: BIC</w:t>
      </w:r>
    </w:p>
    <w:p w:rsidR="001B1F8B" w:rsidRDefault="001B1F8B" w:rsidP="001B1F8B">
      <w:pPr>
        <w:spacing w:line="240" w:lineRule="auto"/>
        <w:rPr>
          <w:rFonts w:ascii="Times New Roman" w:hAnsi="Times New Roman"/>
          <w:spacing w:val="-2"/>
          <w:sz w:val="20"/>
          <w:szCs w:val="20"/>
        </w:rPr>
      </w:pPr>
    </w:p>
    <w:p w:rsidR="0097358E" w:rsidRPr="0097358E" w:rsidRDefault="0097358E" w:rsidP="00D20042">
      <w:pPr>
        <w:spacing w:line="240" w:lineRule="auto"/>
        <w:rPr>
          <w:rFonts w:ascii="Times New Roman" w:hAnsi="Times New Roman"/>
          <w:sz w:val="20"/>
        </w:rPr>
      </w:pPr>
      <w:r w:rsidRPr="0097358E">
        <w:rPr>
          <w:rFonts w:ascii="Times New Roman" w:hAnsi="Times New Roman"/>
          <w:sz w:val="20"/>
        </w:rPr>
        <w:t xml:space="preserve">Para mejorar la inconsistencia del criterio AIC, </w:t>
      </w:r>
      <w:proofErr w:type="spellStart"/>
      <w:r w:rsidRPr="0097358E">
        <w:rPr>
          <w:rFonts w:ascii="Times New Roman" w:hAnsi="Times New Roman"/>
          <w:sz w:val="20"/>
        </w:rPr>
        <w:t>Akaike</w:t>
      </w:r>
      <w:proofErr w:type="spellEnd"/>
      <w:r w:rsidRPr="0097358E">
        <w:rPr>
          <w:rFonts w:ascii="Times New Roman" w:hAnsi="Times New Roman"/>
          <w:sz w:val="20"/>
        </w:rPr>
        <w:t xml:space="preserve"> [</w:t>
      </w:r>
      <w:r>
        <w:rPr>
          <w:rFonts w:ascii="Times New Roman" w:hAnsi="Times New Roman"/>
          <w:sz w:val="20"/>
        </w:rPr>
        <w:t>17</w:t>
      </w:r>
      <w:r w:rsidRPr="0097358E">
        <w:rPr>
          <w:rFonts w:ascii="Times New Roman" w:hAnsi="Times New Roman"/>
          <w:sz w:val="20"/>
        </w:rPr>
        <w:t xml:space="preserve">] y </w:t>
      </w:r>
      <w:proofErr w:type="spellStart"/>
      <w:r w:rsidRPr="0097358E">
        <w:rPr>
          <w:rFonts w:ascii="Times New Roman" w:hAnsi="Times New Roman"/>
          <w:sz w:val="20"/>
        </w:rPr>
        <w:t>Schwarz</w:t>
      </w:r>
      <w:proofErr w:type="spellEnd"/>
      <w:r w:rsidRPr="0097358E">
        <w:rPr>
          <w:rFonts w:ascii="Times New Roman" w:hAnsi="Times New Roman"/>
          <w:sz w:val="20"/>
        </w:rPr>
        <w:t xml:space="preserve"> [</w:t>
      </w:r>
      <w:r>
        <w:rPr>
          <w:rFonts w:ascii="Times New Roman" w:hAnsi="Times New Roman"/>
          <w:sz w:val="20"/>
        </w:rPr>
        <w:t>7</w:t>
      </w:r>
      <w:r w:rsidRPr="0097358E">
        <w:rPr>
          <w:rFonts w:ascii="Times New Roman" w:hAnsi="Times New Roman"/>
          <w:sz w:val="20"/>
        </w:rPr>
        <w:t xml:space="preserve">] presentaron un criterio de selección de modelos desde la perspectiva bayesiana. </w:t>
      </w:r>
      <w:proofErr w:type="spellStart"/>
      <w:r w:rsidRPr="0097358E">
        <w:rPr>
          <w:rFonts w:ascii="Times New Roman" w:hAnsi="Times New Roman"/>
          <w:sz w:val="20"/>
        </w:rPr>
        <w:t>Schwarz</w:t>
      </w:r>
      <w:proofErr w:type="spellEnd"/>
      <w:r w:rsidRPr="0097358E">
        <w:rPr>
          <w:rFonts w:ascii="Times New Roman" w:hAnsi="Times New Roman"/>
          <w:sz w:val="20"/>
        </w:rPr>
        <w:t xml:space="preserve"> estableció que la solución de </w:t>
      </w:r>
      <w:proofErr w:type="spellStart"/>
      <w:r w:rsidR="004D47C8">
        <w:rPr>
          <w:rFonts w:ascii="Times New Roman" w:hAnsi="Times New Roman"/>
          <w:sz w:val="20"/>
        </w:rPr>
        <w:t>b</w:t>
      </w:r>
      <w:r w:rsidRPr="0097358E">
        <w:rPr>
          <w:rFonts w:ascii="Times New Roman" w:hAnsi="Times New Roman"/>
          <w:sz w:val="20"/>
        </w:rPr>
        <w:t>ayes</w:t>
      </w:r>
      <w:proofErr w:type="spellEnd"/>
      <w:r w:rsidRPr="0097358E">
        <w:rPr>
          <w:rFonts w:ascii="Times New Roman" w:hAnsi="Times New Roman"/>
          <w:sz w:val="20"/>
        </w:rPr>
        <w:t xml:space="preserve"> consiste en seleccionar el modelo con una alta probabilidad a posteriori. Para grandes muestras esta probabilidad a posteriori puede ser aproximada por la expansión de Taylor. </w:t>
      </w:r>
      <w:proofErr w:type="spellStart"/>
      <w:r w:rsidRPr="0097358E">
        <w:rPr>
          <w:rFonts w:ascii="Times New Roman" w:hAnsi="Times New Roman"/>
          <w:sz w:val="20"/>
        </w:rPr>
        <w:t>Schwarz</w:t>
      </w:r>
      <w:proofErr w:type="spellEnd"/>
      <w:r w:rsidRPr="0097358E">
        <w:rPr>
          <w:rFonts w:ascii="Times New Roman" w:hAnsi="Times New Roman"/>
          <w:sz w:val="20"/>
        </w:rPr>
        <w:t xml:space="preserve"> define el primer término de su criterio como el logaritmo de los estimadores de máxima verosimilitud (</w:t>
      </w:r>
      <w:proofErr w:type="spellStart"/>
      <w:r w:rsidRPr="0097358E">
        <w:rPr>
          <w:rFonts w:ascii="Times New Roman" w:hAnsi="Times New Roman"/>
          <w:sz w:val="20"/>
        </w:rPr>
        <w:t>MLE’s</w:t>
      </w:r>
      <w:proofErr w:type="spellEnd"/>
      <w:r w:rsidRPr="0097358E">
        <w:rPr>
          <w:rFonts w:ascii="Times New Roman" w:hAnsi="Times New Roman"/>
          <w:sz w:val="20"/>
        </w:rPr>
        <w:t>) para el modelo y el segundo término como</w:t>
      </w:r>
      <w:r w:rsidR="00D30005">
        <w:rPr>
          <w:rFonts w:ascii="Times New Roman" w:hAnsi="Times New Roman"/>
          <w:sz w:val="20"/>
        </w:rPr>
        <w:t xml:space="preserve"> </w:t>
      </w:r>
      <w:r w:rsidRPr="0097358E">
        <w:rPr>
          <w:rFonts w:ascii="Times New Roman" w:hAnsi="Times New Roman"/>
          <w:sz w:val="20"/>
        </w:rPr>
        <w:t xml:space="preserve"> </w:t>
      </w:r>
      <w:r w:rsidRPr="0097358E">
        <w:rPr>
          <w:rFonts w:ascii="Times New Roman" w:hAnsi="Times New Roman"/>
          <w:i/>
          <w:sz w:val="20"/>
        </w:rPr>
        <w:t>p</w:t>
      </w:r>
      <w:r w:rsidR="00D30005">
        <w:rPr>
          <w:rFonts w:ascii="Times New Roman" w:hAnsi="Times New Roman"/>
          <w:i/>
          <w:sz w:val="20"/>
        </w:rPr>
        <w:t>*</w:t>
      </w:r>
      <w:r w:rsidRPr="0097358E">
        <w:rPr>
          <w:rFonts w:ascii="Times New Roman" w:hAnsi="Times New Roman"/>
          <w:i/>
          <w:sz w:val="20"/>
        </w:rPr>
        <w:t>log(n)</w:t>
      </w:r>
      <w:r w:rsidRPr="0097358E">
        <w:rPr>
          <w:rFonts w:ascii="Times New Roman" w:hAnsi="Times New Roman"/>
          <w:sz w:val="20"/>
        </w:rPr>
        <w:t>, entonces el criterio de información bayesiano (BIC) es definido como sigue:</w:t>
      </w:r>
    </w:p>
    <w:p w:rsidR="0097358E" w:rsidRPr="0097358E" w:rsidRDefault="00841F56" w:rsidP="006A4376">
      <w:pPr>
        <w:spacing w:line="240" w:lineRule="auto"/>
        <w:jc w:val="left"/>
        <w:rPr>
          <w:rFonts w:ascii="Times New Roman" w:hAnsi="Times New Roman"/>
          <w:sz w:val="20"/>
        </w:rPr>
      </w:pPr>
      <w:r>
        <w:rPr>
          <w:rFonts w:ascii="Times New Roman" w:hAnsi="Times New Roman"/>
          <w:noProof/>
          <w:sz w:val="20"/>
          <w:lang w:val="es-CO" w:eastAsia="es-CO"/>
        </w:rPr>
        <w:lastRenderedPageBreak/>
        <w:pict>
          <v:shape id="_x0000_s1038" type="#_x0000_t202" style="position:absolute;margin-left:215.65pt;margin-top:6.85pt;width:33pt;height:24.75pt;z-index:251649024" stroked="f">
            <v:textbox style="mso-next-textbox:#_x0000_s1038">
              <w:txbxContent>
                <w:p w:rsidR="00841F56" w:rsidRPr="00591B21" w:rsidRDefault="00841F56" w:rsidP="004D47C8">
                  <w:pPr>
                    <w:jc w:val="center"/>
                    <w:rPr>
                      <w:rFonts w:ascii="Times New Roman" w:hAnsi="Times New Roman"/>
                      <w:sz w:val="20"/>
                      <w:szCs w:val="20"/>
                    </w:rPr>
                  </w:pPr>
                  <w:r w:rsidRPr="00591B21">
                    <w:rPr>
                      <w:rFonts w:ascii="Times New Roman" w:hAnsi="Times New Roman"/>
                      <w:sz w:val="20"/>
                      <w:szCs w:val="20"/>
                    </w:rPr>
                    <w:t>(</w:t>
                  </w:r>
                  <w:r>
                    <w:rPr>
                      <w:rFonts w:ascii="Times New Roman" w:hAnsi="Times New Roman"/>
                      <w:sz w:val="20"/>
                      <w:szCs w:val="20"/>
                    </w:rPr>
                    <w:t>9</w:t>
                  </w:r>
                  <w:r w:rsidRPr="00591B21">
                    <w:rPr>
                      <w:rFonts w:ascii="Times New Roman" w:hAnsi="Times New Roman"/>
                      <w:sz w:val="20"/>
                      <w:szCs w:val="20"/>
                    </w:rPr>
                    <w:t>)</w:t>
                  </w:r>
                </w:p>
              </w:txbxContent>
            </v:textbox>
          </v:shape>
        </w:pict>
      </w:r>
      <w:r w:rsidR="006A4376" w:rsidRPr="0097358E">
        <w:rPr>
          <w:rFonts w:ascii="Times New Roman" w:hAnsi="Times New Roman"/>
          <w:sz w:val="20"/>
        </w:rPr>
        <w:object w:dxaOrig="4120" w:dyaOrig="520">
          <v:shape id="_x0000_i1033" type="#_x0000_t75" style="width:206.4pt;height:24pt" o:ole="">
            <v:imagedata r:id="rId31" o:title=""/>
          </v:shape>
          <o:OLEObject Type="Embed" ProgID="Equation.3" ShapeID="_x0000_i1033" DrawAspect="Content" ObjectID="_1399207596" r:id="rId32"/>
        </w:object>
      </w:r>
    </w:p>
    <w:p w:rsidR="0097358E" w:rsidRPr="0097358E" w:rsidRDefault="0097358E" w:rsidP="0097358E">
      <w:pPr>
        <w:spacing w:line="240" w:lineRule="auto"/>
        <w:rPr>
          <w:rFonts w:ascii="Times New Roman" w:hAnsi="Times New Roman"/>
          <w:sz w:val="20"/>
        </w:rPr>
      </w:pPr>
    </w:p>
    <w:p w:rsidR="001B1F8B" w:rsidRDefault="0097358E" w:rsidP="0097358E">
      <w:pPr>
        <w:spacing w:line="240" w:lineRule="auto"/>
        <w:rPr>
          <w:rFonts w:ascii="Times New Roman" w:hAnsi="Times New Roman"/>
          <w:sz w:val="20"/>
        </w:rPr>
      </w:pPr>
      <w:r w:rsidRPr="0097358E">
        <w:rPr>
          <w:rFonts w:ascii="Times New Roman" w:hAnsi="Times New Roman"/>
          <w:sz w:val="20"/>
        </w:rPr>
        <w:t xml:space="preserve">Donde </w:t>
      </w:r>
      <w:r w:rsidR="004D47C8" w:rsidRPr="004D47C8">
        <w:rPr>
          <w:rFonts w:ascii="Times New Roman" w:hAnsi="Times New Roman"/>
          <w:i/>
          <w:sz w:val="20"/>
        </w:rPr>
        <w:t>p</w:t>
      </w:r>
      <w:r w:rsidR="004D47C8">
        <w:rPr>
          <w:rFonts w:ascii="Times New Roman" w:hAnsi="Times New Roman"/>
          <w:sz w:val="20"/>
        </w:rPr>
        <w:t xml:space="preserve"> </w:t>
      </w:r>
      <w:r w:rsidRPr="0097358E">
        <w:rPr>
          <w:rFonts w:ascii="Times New Roman" w:hAnsi="Times New Roman"/>
          <w:sz w:val="20"/>
        </w:rPr>
        <w:t xml:space="preserve">es el número de parámetros en el modelo y </w:t>
      </w:r>
      <w:r w:rsidR="004D47C8" w:rsidRPr="004D47C8">
        <w:rPr>
          <w:rFonts w:ascii="Times New Roman" w:hAnsi="Times New Roman"/>
          <w:i/>
          <w:sz w:val="20"/>
        </w:rPr>
        <w:t>n</w:t>
      </w:r>
      <w:r w:rsidR="004D47C8">
        <w:rPr>
          <w:rFonts w:ascii="Times New Roman" w:hAnsi="Times New Roman"/>
          <w:sz w:val="20"/>
        </w:rPr>
        <w:t xml:space="preserve"> </w:t>
      </w:r>
      <w:r w:rsidRPr="0097358E">
        <w:rPr>
          <w:rFonts w:ascii="Times New Roman" w:hAnsi="Times New Roman"/>
          <w:sz w:val="20"/>
        </w:rPr>
        <w:t xml:space="preserve">es el tamaño de muestra. El criterio selecciona el mejor modelo como el que tiene el menor valor BIC. </w:t>
      </w:r>
    </w:p>
    <w:p w:rsidR="00DE15ED" w:rsidRDefault="00DE15ED" w:rsidP="0097358E">
      <w:pPr>
        <w:spacing w:line="240" w:lineRule="auto"/>
        <w:rPr>
          <w:rFonts w:ascii="Times New Roman" w:hAnsi="Times New Roman"/>
          <w:sz w:val="20"/>
        </w:rPr>
      </w:pPr>
    </w:p>
    <w:p w:rsidR="00DE15ED" w:rsidRDefault="00DE15ED" w:rsidP="00DE15ED">
      <w:pPr>
        <w:spacing w:line="240" w:lineRule="auto"/>
        <w:rPr>
          <w:rFonts w:ascii="Times New Roman" w:hAnsi="Times New Roman"/>
          <w:spacing w:val="-2"/>
          <w:sz w:val="20"/>
          <w:szCs w:val="20"/>
        </w:rPr>
      </w:pPr>
      <w:r>
        <w:rPr>
          <w:rFonts w:ascii="Times New Roman" w:hAnsi="Times New Roman"/>
          <w:spacing w:val="-2"/>
          <w:sz w:val="20"/>
          <w:szCs w:val="20"/>
        </w:rPr>
        <w:t>D. Criterio de complejidad de la información: ICOMP</w:t>
      </w:r>
    </w:p>
    <w:p w:rsidR="00DE15ED" w:rsidRDefault="00DE15ED" w:rsidP="00DE15ED">
      <w:pPr>
        <w:spacing w:line="240" w:lineRule="auto"/>
        <w:rPr>
          <w:rFonts w:ascii="Times New Roman" w:hAnsi="Times New Roman"/>
          <w:spacing w:val="-2"/>
          <w:sz w:val="20"/>
          <w:szCs w:val="20"/>
        </w:rPr>
      </w:pPr>
    </w:p>
    <w:p w:rsidR="001B4B3A" w:rsidRPr="001B4B3A" w:rsidRDefault="001B4B3A" w:rsidP="001B4B3A">
      <w:pPr>
        <w:spacing w:line="240" w:lineRule="auto"/>
        <w:rPr>
          <w:rFonts w:ascii="Times New Roman" w:hAnsi="Times New Roman"/>
          <w:sz w:val="20"/>
        </w:rPr>
      </w:pPr>
      <w:r w:rsidRPr="001B4B3A">
        <w:rPr>
          <w:rFonts w:ascii="Times New Roman" w:hAnsi="Times New Roman"/>
          <w:sz w:val="20"/>
        </w:rPr>
        <w:t>Bozdogan [</w:t>
      </w:r>
      <w:r>
        <w:rPr>
          <w:rFonts w:ascii="Times New Roman" w:hAnsi="Times New Roman"/>
          <w:sz w:val="20"/>
        </w:rPr>
        <w:t>2</w:t>
      </w:r>
      <w:r w:rsidRPr="001B4B3A">
        <w:rPr>
          <w:rFonts w:ascii="Times New Roman" w:hAnsi="Times New Roman"/>
          <w:sz w:val="20"/>
        </w:rPr>
        <w:t>], [</w:t>
      </w:r>
      <w:r>
        <w:rPr>
          <w:rFonts w:ascii="Times New Roman" w:hAnsi="Times New Roman"/>
          <w:sz w:val="20"/>
        </w:rPr>
        <w:t>8</w:t>
      </w:r>
      <w:r w:rsidRPr="001B4B3A">
        <w:rPr>
          <w:rFonts w:ascii="Times New Roman" w:hAnsi="Times New Roman"/>
          <w:sz w:val="20"/>
        </w:rPr>
        <w:t>], [1</w:t>
      </w:r>
      <w:r>
        <w:rPr>
          <w:rFonts w:ascii="Times New Roman" w:hAnsi="Times New Roman"/>
          <w:sz w:val="20"/>
        </w:rPr>
        <w:t>8</w:t>
      </w:r>
      <w:r w:rsidRPr="001B4B3A">
        <w:rPr>
          <w:rFonts w:ascii="Times New Roman" w:hAnsi="Times New Roman"/>
          <w:sz w:val="20"/>
        </w:rPr>
        <w:t xml:space="preserve">], presenta un nuevo criterio de selección del mejor modelo estadístico </w:t>
      </w:r>
      <w:r>
        <w:rPr>
          <w:rFonts w:ascii="Times New Roman" w:hAnsi="Times New Roman"/>
          <w:sz w:val="20"/>
        </w:rPr>
        <w:t>basado en la definición de complejidad de un modelo</w:t>
      </w:r>
      <w:r w:rsidR="00835D0E">
        <w:rPr>
          <w:rFonts w:ascii="Times New Roman" w:hAnsi="Times New Roman"/>
          <w:sz w:val="20"/>
        </w:rPr>
        <w:t>,</w:t>
      </w:r>
      <w:r>
        <w:rPr>
          <w:rFonts w:ascii="Times New Roman" w:hAnsi="Times New Roman"/>
          <w:sz w:val="20"/>
        </w:rPr>
        <w:t xml:space="preserve"> </w:t>
      </w:r>
      <w:r w:rsidR="00835D0E">
        <w:rPr>
          <w:rFonts w:ascii="Times New Roman" w:hAnsi="Times New Roman"/>
          <w:sz w:val="20"/>
        </w:rPr>
        <w:t>describiéndola</w:t>
      </w:r>
      <w:r>
        <w:rPr>
          <w:rFonts w:ascii="Times New Roman" w:hAnsi="Times New Roman"/>
          <w:sz w:val="20"/>
        </w:rPr>
        <w:t xml:space="preserve"> </w:t>
      </w:r>
      <w:r w:rsidRPr="001B4B3A">
        <w:rPr>
          <w:rFonts w:ascii="Times New Roman" w:hAnsi="Times New Roman"/>
          <w:sz w:val="20"/>
        </w:rPr>
        <w:t xml:space="preserve">en términos de </w:t>
      </w:r>
      <w:r w:rsidR="00835D0E">
        <w:rPr>
          <w:rFonts w:ascii="Times New Roman" w:hAnsi="Times New Roman"/>
          <w:sz w:val="20"/>
        </w:rPr>
        <w:t xml:space="preserve">la </w:t>
      </w:r>
      <w:r w:rsidR="00835D0E" w:rsidRPr="001B4B3A">
        <w:rPr>
          <w:rFonts w:ascii="Times New Roman" w:hAnsi="Times New Roman"/>
          <w:sz w:val="20"/>
        </w:rPr>
        <w:t>interacción</w:t>
      </w:r>
      <w:r w:rsidRPr="001B4B3A">
        <w:rPr>
          <w:rFonts w:ascii="Times New Roman" w:hAnsi="Times New Roman"/>
          <w:sz w:val="20"/>
        </w:rPr>
        <w:t xml:space="preserve"> </w:t>
      </w:r>
      <w:r w:rsidR="00835D0E">
        <w:rPr>
          <w:rFonts w:ascii="Times New Roman" w:hAnsi="Times New Roman"/>
          <w:sz w:val="20"/>
        </w:rPr>
        <w:t>entre</w:t>
      </w:r>
      <w:r w:rsidRPr="001B4B3A">
        <w:rPr>
          <w:rFonts w:ascii="Times New Roman" w:hAnsi="Times New Roman"/>
          <w:sz w:val="20"/>
        </w:rPr>
        <w:t xml:space="preserve"> componentes de un modelo y </w:t>
      </w:r>
      <w:r w:rsidR="00835D0E">
        <w:rPr>
          <w:rFonts w:ascii="Times New Roman" w:hAnsi="Times New Roman"/>
          <w:sz w:val="20"/>
        </w:rPr>
        <w:t>la información pertinente para su construcción</w:t>
      </w:r>
      <w:r>
        <w:rPr>
          <w:rFonts w:ascii="Times New Roman" w:hAnsi="Times New Roman"/>
          <w:sz w:val="20"/>
        </w:rPr>
        <w:t xml:space="preserve">. Luego </w:t>
      </w:r>
      <w:r w:rsidRPr="001B4B3A">
        <w:rPr>
          <w:rFonts w:ascii="Times New Roman" w:hAnsi="Times New Roman"/>
          <w:sz w:val="20"/>
        </w:rPr>
        <w:t>presenta el enfoque de complejidad de la información ICOMP</w:t>
      </w:r>
      <w:r w:rsidR="00DC35DD">
        <w:rPr>
          <w:rFonts w:ascii="Times New Roman" w:hAnsi="Times New Roman"/>
          <w:sz w:val="20"/>
        </w:rPr>
        <w:t xml:space="preserve"> </w:t>
      </w:r>
      <w:r w:rsidRPr="001B4B3A">
        <w:rPr>
          <w:rFonts w:ascii="Times New Roman" w:hAnsi="Times New Roman"/>
          <w:sz w:val="20"/>
        </w:rPr>
        <w:t>(</w:t>
      </w:r>
      <w:r w:rsidRPr="006A4376">
        <w:rPr>
          <w:rFonts w:ascii="Times New Roman" w:hAnsi="Times New Roman"/>
          <w:i/>
          <w:sz w:val="20"/>
        </w:rPr>
        <w:t>IFIM</w:t>
      </w:r>
      <w:r w:rsidRPr="001B4B3A">
        <w:rPr>
          <w:rFonts w:ascii="Times New Roman" w:hAnsi="Times New Roman"/>
          <w:sz w:val="20"/>
        </w:rPr>
        <w:t>) para la evaluación de modelos basado en la complejidad de máxima covarianza. Finalmente para un modelo lineal normal multivariado o no lineal, presenta el criterio de selección de modelos ICOMP</w:t>
      </w:r>
      <w:r w:rsidR="00DC35DD">
        <w:rPr>
          <w:rFonts w:ascii="Times New Roman" w:hAnsi="Times New Roman"/>
          <w:sz w:val="20"/>
        </w:rPr>
        <w:t xml:space="preserve"> </w:t>
      </w:r>
      <w:r w:rsidRPr="001B4B3A">
        <w:rPr>
          <w:rFonts w:ascii="Times New Roman" w:hAnsi="Times New Roman"/>
          <w:sz w:val="20"/>
        </w:rPr>
        <w:t>(IFIM) definido en forma general como:</w:t>
      </w:r>
    </w:p>
    <w:p w:rsidR="001B4B3A" w:rsidRPr="001B4B3A" w:rsidRDefault="00841F56" w:rsidP="006A4376">
      <w:pPr>
        <w:spacing w:line="240" w:lineRule="auto"/>
        <w:jc w:val="left"/>
        <w:rPr>
          <w:rFonts w:ascii="Times New Roman" w:hAnsi="Times New Roman"/>
          <w:sz w:val="20"/>
        </w:rPr>
      </w:pPr>
      <w:r>
        <w:rPr>
          <w:rFonts w:ascii="Times New Roman" w:hAnsi="Times New Roman"/>
          <w:noProof/>
          <w:sz w:val="20"/>
          <w:lang w:val="es-CO" w:eastAsia="es-CO"/>
        </w:rPr>
        <w:pict>
          <v:shape id="_x0000_s1040" type="#_x0000_t202" style="position:absolute;margin-left:211.7pt;margin-top:2.7pt;width:36.95pt;height:24.75pt;z-index:251650048" stroked="f">
            <v:textbox style="mso-next-textbox:#_x0000_s1040">
              <w:txbxContent>
                <w:p w:rsidR="00841F56" w:rsidRPr="00591B21" w:rsidRDefault="00841F56" w:rsidP="00A036A2">
                  <w:pPr>
                    <w:jc w:val="center"/>
                    <w:rPr>
                      <w:rFonts w:ascii="Times New Roman" w:hAnsi="Times New Roman"/>
                      <w:sz w:val="20"/>
                      <w:szCs w:val="20"/>
                    </w:rPr>
                  </w:pPr>
                  <w:r w:rsidRPr="00591B21">
                    <w:rPr>
                      <w:rFonts w:ascii="Times New Roman" w:hAnsi="Times New Roman"/>
                      <w:sz w:val="20"/>
                      <w:szCs w:val="20"/>
                    </w:rPr>
                    <w:t>(</w:t>
                  </w:r>
                  <w:r>
                    <w:rPr>
                      <w:rFonts w:ascii="Times New Roman" w:hAnsi="Times New Roman"/>
                      <w:sz w:val="20"/>
                      <w:szCs w:val="20"/>
                    </w:rPr>
                    <w:t>10</w:t>
                  </w:r>
                  <w:r w:rsidRPr="00591B21">
                    <w:rPr>
                      <w:rFonts w:ascii="Times New Roman" w:hAnsi="Times New Roman"/>
                      <w:sz w:val="20"/>
                      <w:szCs w:val="20"/>
                    </w:rPr>
                    <w:t>)</w:t>
                  </w:r>
                </w:p>
              </w:txbxContent>
            </v:textbox>
          </v:shape>
        </w:pict>
      </w:r>
      <w:r w:rsidR="001A2166" w:rsidRPr="001B4B3A">
        <w:rPr>
          <w:rFonts w:ascii="Times New Roman" w:hAnsi="Times New Roman"/>
          <w:sz w:val="20"/>
        </w:rPr>
        <w:object w:dxaOrig="4280" w:dyaOrig="480">
          <v:shape id="_x0000_i1034" type="#_x0000_t75" style="width:214.2pt;height:22.8pt" o:ole="">
            <v:imagedata r:id="rId33" o:title=""/>
          </v:shape>
          <o:OLEObject Type="Embed" ProgID="Equation.3" ShapeID="_x0000_i1034" DrawAspect="Content" ObjectID="_1399207597" r:id="rId34"/>
        </w:object>
      </w:r>
    </w:p>
    <w:p w:rsidR="001B4B3A" w:rsidRDefault="001B4B3A" w:rsidP="001B4B3A">
      <w:pPr>
        <w:spacing w:line="240" w:lineRule="auto"/>
        <w:rPr>
          <w:rFonts w:ascii="Times New Roman" w:hAnsi="Times New Roman"/>
          <w:sz w:val="20"/>
        </w:rPr>
      </w:pPr>
    </w:p>
    <w:p w:rsidR="001B4B3A" w:rsidRDefault="001B4B3A" w:rsidP="001B4B3A">
      <w:pPr>
        <w:spacing w:line="240" w:lineRule="auto"/>
        <w:rPr>
          <w:rFonts w:ascii="Times New Roman" w:hAnsi="Times New Roman"/>
          <w:sz w:val="20"/>
        </w:rPr>
      </w:pPr>
      <w:r w:rsidRPr="001B4B3A">
        <w:rPr>
          <w:rFonts w:ascii="Times New Roman" w:hAnsi="Times New Roman"/>
          <w:sz w:val="20"/>
        </w:rPr>
        <w:t xml:space="preserve">Donde, </w:t>
      </w:r>
      <w:r w:rsidRPr="001B4B3A">
        <w:rPr>
          <w:rFonts w:ascii="Times New Roman" w:hAnsi="Times New Roman"/>
          <w:i/>
          <w:sz w:val="20"/>
        </w:rPr>
        <w:t>C</w:t>
      </w:r>
      <w:r w:rsidRPr="001B4B3A">
        <w:rPr>
          <w:rFonts w:ascii="Times New Roman" w:hAnsi="Times New Roman"/>
          <w:i/>
          <w:sz w:val="20"/>
          <w:vertAlign w:val="subscript"/>
        </w:rPr>
        <w:t>1</w:t>
      </w:r>
      <w:r>
        <w:rPr>
          <w:rFonts w:ascii="Times New Roman" w:hAnsi="Times New Roman"/>
          <w:sz w:val="20"/>
        </w:rPr>
        <w:t xml:space="preserve"> </w:t>
      </w:r>
      <w:r w:rsidRPr="001B4B3A">
        <w:rPr>
          <w:rFonts w:ascii="Times New Roman" w:hAnsi="Times New Roman"/>
          <w:sz w:val="20"/>
        </w:rPr>
        <w:t xml:space="preserve">define la máxima complejidad de la información de </w:t>
      </w:r>
      <w:r w:rsidRPr="001B4B3A">
        <w:rPr>
          <w:rFonts w:ascii="Times New Roman" w:hAnsi="Times New Roman"/>
          <w:i/>
          <w:sz w:val="20"/>
        </w:rPr>
        <w:t>F</w:t>
      </w:r>
      <w:r w:rsidRPr="001B4B3A">
        <w:rPr>
          <w:rFonts w:ascii="Times New Roman" w:hAnsi="Times New Roman"/>
          <w:i/>
          <w:sz w:val="20"/>
          <w:vertAlign w:val="superscript"/>
        </w:rPr>
        <w:t>-1</w:t>
      </w:r>
      <w:r>
        <w:rPr>
          <w:rFonts w:ascii="Times New Roman" w:hAnsi="Times New Roman"/>
          <w:sz w:val="20"/>
        </w:rPr>
        <w:t xml:space="preserve"> </w:t>
      </w:r>
      <w:r w:rsidRPr="001B4B3A">
        <w:rPr>
          <w:rFonts w:ascii="Times New Roman" w:hAnsi="Times New Roman"/>
          <w:sz w:val="20"/>
        </w:rPr>
        <w:t xml:space="preserve">expresada como la matriz inversa </w:t>
      </w:r>
      <w:r w:rsidR="00203ED2">
        <w:rPr>
          <w:rFonts w:ascii="Times New Roman" w:hAnsi="Times New Roman"/>
          <w:sz w:val="20"/>
        </w:rPr>
        <w:t xml:space="preserve"> </w:t>
      </w:r>
      <w:r w:rsidRPr="001B4B3A">
        <w:rPr>
          <w:rFonts w:ascii="Times New Roman" w:hAnsi="Times New Roman"/>
          <w:sz w:val="20"/>
        </w:rPr>
        <w:t>de información</w:t>
      </w:r>
      <w:r w:rsidR="00203ED2">
        <w:rPr>
          <w:rFonts w:ascii="Times New Roman" w:hAnsi="Times New Roman"/>
          <w:sz w:val="20"/>
        </w:rPr>
        <w:t xml:space="preserve"> </w:t>
      </w:r>
      <w:r w:rsidR="00203ED2" w:rsidRPr="001B4B3A">
        <w:rPr>
          <w:rFonts w:ascii="Times New Roman" w:hAnsi="Times New Roman"/>
          <w:sz w:val="20"/>
        </w:rPr>
        <w:t>estimada</w:t>
      </w:r>
      <w:r w:rsidRPr="001B4B3A">
        <w:rPr>
          <w:rFonts w:ascii="Times New Roman" w:hAnsi="Times New Roman"/>
          <w:sz w:val="20"/>
        </w:rPr>
        <w:t xml:space="preserve"> de Fisher (IFIM) de un modelo, o conocida como la matriz de límite inferior de </w:t>
      </w:r>
      <w:proofErr w:type="spellStart"/>
      <w:r w:rsidRPr="001B4B3A">
        <w:rPr>
          <w:rFonts w:ascii="Times New Roman" w:hAnsi="Times New Roman"/>
          <w:sz w:val="20"/>
        </w:rPr>
        <w:t>Crámer-Rao</w:t>
      </w:r>
      <w:proofErr w:type="spellEnd"/>
      <w:r w:rsidRPr="001B4B3A">
        <w:rPr>
          <w:rFonts w:ascii="Times New Roman" w:hAnsi="Times New Roman"/>
          <w:sz w:val="20"/>
        </w:rPr>
        <w:t xml:space="preserve"> (CRLB). El enfoque de ICOMP</w:t>
      </w:r>
      <w:r w:rsidR="00B173FB">
        <w:rPr>
          <w:rFonts w:ascii="Times New Roman" w:hAnsi="Times New Roman"/>
          <w:sz w:val="20"/>
        </w:rPr>
        <w:t xml:space="preserve"> </w:t>
      </w:r>
      <w:r w:rsidRPr="001B4B3A">
        <w:rPr>
          <w:rFonts w:ascii="Times New Roman" w:hAnsi="Times New Roman"/>
          <w:sz w:val="20"/>
        </w:rPr>
        <w:t>(IFIM) aprovecha las propiedades asintóticas óptimas de los estimadores de máxima verosimilitud y utiliza la información basada en la complejidad de la matriz inversa de información de Fisher (IFIM).</w:t>
      </w:r>
      <w:r>
        <w:rPr>
          <w:rFonts w:ascii="Times New Roman" w:hAnsi="Times New Roman"/>
          <w:sz w:val="20"/>
        </w:rPr>
        <w:t xml:space="preserve"> </w:t>
      </w:r>
      <w:r w:rsidR="00B173FB">
        <w:rPr>
          <w:rFonts w:ascii="Times New Roman" w:hAnsi="Times New Roman"/>
          <w:sz w:val="20"/>
        </w:rPr>
        <w:t>Finalmente</w:t>
      </w:r>
      <w:r w:rsidRPr="001B4B3A">
        <w:rPr>
          <w:rFonts w:ascii="Times New Roman" w:hAnsi="Times New Roman"/>
          <w:sz w:val="20"/>
        </w:rPr>
        <w:t>, el criterio ICOMP</w:t>
      </w:r>
      <w:r w:rsidR="00B173FB">
        <w:rPr>
          <w:rFonts w:ascii="Times New Roman" w:hAnsi="Times New Roman"/>
          <w:sz w:val="20"/>
        </w:rPr>
        <w:t xml:space="preserve"> </w:t>
      </w:r>
      <w:r w:rsidRPr="001B4B3A">
        <w:rPr>
          <w:rFonts w:ascii="Times New Roman" w:hAnsi="Times New Roman"/>
          <w:sz w:val="20"/>
        </w:rPr>
        <w:t>(IFIM) para un modelo de regresión múltiple, selecciona el mejor modelo como el que tiene el menor valor ICOMP</w:t>
      </w:r>
      <w:r w:rsidR="00B173FB">
        <w:rPr>
          <w:rFonts w:ascii="Times New Roman" w:hAnsi="Times New Roman"/>
          <w:sz w:val="20"/>
        </w:rPr>
        <w:t xml:space="preserve"> </w:t>
      </w:r>
      <w:r w:rsidRPr="001B4B3A">
        <w:rPr>
          <w:rFonts w:ascii="Times New Roman" w:hAnsi="Times New Roman"/>
          <w:sz w:val="20"/>
        </w:rPr>
        <w:t xml:space="preserve">(IFIM) </w:t>
      </w:r>
      <w:r w:rsidR="008E6013">
        <w:rPr>
          <w:rFonts w:ascii="Times New Roman" w:hAnsi="Times New Roman"/>
          <w:sz w:val="20"/>
        </w:rPr>
        <w:t>definido de la siguiente forma</w:t>
      </w:r>
      <w:r w:rsidRPr="001B4B3A">
        <w:rPr>
          <w:rFonts w:ascii="Times New Roman" w:hAnsi="Times New Roman"/>
          <w:sz w:val="20"/>
        </w:rPr>
        <w:t>:</w:t>
      </w:r>
    </w:p>
    <w:p w:rsidR="00AD2D07" w:rsidRDefault="00AD2D07" w:rsidP="001B4B3A">
      <w:pPr>
        <w:spacing w:line="240" w:lineRule="auto"/>
        <w:rPr>
          <w:rFonts w:ascii="Times New Roman" w:hAnsi="Times New Roman"/>
          <w:sz w:val="20"/>
        </w:rPr>
      </w:pPr>
    </w:p>
    <w:p w:rsidR="005F1EA8" w:rsidRDefault="00841F56" w:rsidP="001B4B3A">
      <w:pPr>
        <w:spacing w:line="240" w:lineRule="auto"/>
        <w:rPr>
          <w:rFonts w:ascii="Times New Roman" w:hAnsi="Times New Roman"/>
          <w:sz w:val="20"/>
        </w:rPr>
      </w:pPr>
      <m:oMathPara>
        <m:oMath>
          <m:sSub>
            <m:sSubPr>
              <m:ctrlPr>
                <w:rPr>
                  <w:rFonts w:ascii="Cambria Math" w:hAnsi="Cambria Math"/>
                  <w:i/>
                  <w:sz w:val="20"/>
                </w:rPr>
              </m:ctrlPr>
            </m:sSubPr>
            <m:e>
              <m:r>
                <w:rPr>
                  <w:rFonts w:ascii="Cambria Math" w:hAnsi="Cambria Math"/>
                  <w:sz w:val="20"/>
                </w:rPr>
                <m:t>ICOMP</m:t>
              </m:r>
            </m:e>
            <m:sub>
              <m:r>
                <w:rPr>
                  <w:rFonts w:ascii="Cambria Math" w:hAnsi="Cambria Math"/>
                  <w:sz w:val="20"/>
                </w:rPr>
                <m:t>IFIM</m:t>
              </m:r>
            </m:sub>
          </m:sSub>
          <m:r>
            <w:rPr>
              <w:rFonts w:ascii="Cambria Math" w:hAnsi="Cambria Math"/>
              <w:sz w:val="20"/>
            </w:rPr>
            <m:t>=n</m:t>
          </m:r>
          <m:r>
            <w:rPr>
              <w:rFonts w:ascii="Cambria Math" w:hAnsi="Cambria Math"/>
              <w:sz w:val="20"/>
            </w:rPr>
            <m:t>log</m:t>
          </m:r>
          <m:d>
            <m:dPr>
              <m:ctrlPr>
                <w:rPr>
                  <w:rFonts w:ascii="Cambria Math" w:hAnsi="Cambria Math"/>
                  <w:i/>
                  <w:sz w:val="20"/>
                </w:rPr>
              </m:ctrlPr>
            </m:dPr>
            <m:e>
              <m:r>
                <w:rPr>
                  <w:rFonts w:ascii="Cambria Math" w:hAnsi="Cambria Math"/>
                  <w:sz w:val="20"/>
                </w:rPr>
                <m:t>2π</m:t>
              </m:r>
            </m:e>
          </m:d>
          <m:r>
            <w:rPr>
              <w:rFonts w:ascii="Cambria Math" w:hAnsi="Cambria Math"/>
              <w:sz w:val="20"/>
            </w:rPr>
            <m:t>+nlog</m:t>
          </m:r>
          <m:d>
            <m:dPr>
              <m:ctrlPr>
                <w:rPr>
                  <w:rFonts w:ascii="Cambria Math" w:hAnsi="Cambria Math"/>
                  <w:i/>
                  <w:sz w:val="20"/>
                </w:rPr>
              </m:ctrlPr>
            </m:dPr>
            <m:e>
              <m:acc>
                <m:accPr>
                  <m:ctrlPr>
                    <w:rPr>
                      <w:rFonts w:ascii="Cambria Math" w:hAnsi="Cambria Math"/>
                      <w:i/>
                      <w:sz w:val="20"/>
                    </w:rPr>
                  </m:ctrlPr>
                </m:accPr>
                <m:e>
                  <m:sSup>
                    <m:sSupPr>
                      <m:ctrlPr>
                        <w:rPr>
                          <w:rFonts w:ascii="Cambria Math" w:hAnsi="Cambria Math"/>
                          <w:i/>
                          <w:sz w:val="20"/>
                        </w:rPr>
                      </m:ctrlPr>
                    </m:sSupPr>
                    <m:e>
                      <m:r>
                        <w:rPr>
                          <w:rFonts w:ascii="Cambria Math" w:hAnsi="Cambria Math"/>
                          <w:sz w:val="20"/>
                        </w:rPr>
                        <m:t>σ</m:t>
                      </m:r>
                    </m:e>
                    <m:sup>
                      <m:r>
                        <w:rPr>
                          <w:rFonts w:ascii="Cambria Math" w:hAnsi="Cambria Math"/>
                          <w:sz w:val="20"/>
                        </w:rPr>
                        <m:t>2</m:t>
                      </m:r>
                    </m:sup>
                  </m:sSup>
                </m:e>
              </m:acc>
            </m:e>
          </m:d>
          <m:r>
            <w:rPr>
              <w:rFonts w:ascii="Cambria Math" w:hAnsi="Cambria Math"/>
              <w:sz w:val="20"/>
            </w:rPr>
            <m:t>+n+…</m:t>
          </m:r>
        </m:oMath>
      </m:oMathPara>
    </w:p>
    <w:p w:rsidR="005F1EA8" w:rsidRDefault="005F1EA8" w:rsidP="00746000">
      <w:pPr>
        <w:spacing w:line="240" w:lineRule="auto"/>
        <w:jc w:val="center"/>
        <w:rPr>
          <w:rFonts w:ascii="Times New Roman" w:hAnsi="Times New Roman"/>
          <w:sz w:val="20"/>
        </w:rPr>
      </w:pPr>
      <m:oMath>
        <m:r>
          <w:rPr>
            <w:rFonts w:ascii="Cambria Math" w:hAnsi="Cambria Math"/>
            <w:sz w:val="20"/>
          </w:rPr>
          <m:t>… (q+1)log</m:t>
        </m:r>
        <m:d>
          <m:dPr>
            <m:ctrlPr>
              <w:rPr>
                <w:rFonts w:ascii="Cambria Math" w:hAnsi="Cambria Math"/>
                <w:i/>
                <w:sz w:val="20"/>
              </w:rPr>
            </m:ctrlPr>
          </m:dPr>
          <m:e>
            <m:f>
              <m:fPr>
                <m:ctrlPr>
                  <w:rPr>
                    <w:rFonts w:ascii="Cambria Math" w:hAnsi="Cambria Math"/>
                    <w:i/>
                    <w:sz w:val="20"/>
                  </w:rPr>
                </m:ctrlPr>
              </m:fPr>
              <m:num>
                <m:r>
                  <w:rPr>
                    <w:rFonts w:ascii="Cambria Math" w:hAnsi="Cambria Math"/>
                    <w:sz w:val="20"/>
                  </w:rPr>
                  <m:t>Tr</m:t>
                </m:r>
                <m:d>
                  <m:dPr>
                    <m:ctrlPr>
                      <w:rPr>
                        <w:rFonts w:ascii="Cambria Math" w:hAnsi="Cambria Math"/>
                        <w:i/>
                        <w:sz w:val="20"/>
                      </w:rPr>
                    </m:ctrlPr>
                  </m:dPr>
                  <m:e>
                    <m:sSup>
                      <m:sSupPr>
                        <m:ctrlPr>
                          <w:rPr>
                            <w:rFonts w:ascii="Cambria Math" w:hAnsi="Cambria Math"/>
                            <w:i/>
                            <w:sz w:val="20"/>
                          </w:rPr>
                        </m:ctrlPr>
                      </m:sSupPr>
                      <m:e>
                        <m:r>
                          <w:rPr>
                            <w:rFonts w:ascii="Cambria Math" w:hAnsi="Cambria Math"/>
                            <w:sz w:val="20"/>
                          </w:rPr>
                          <m:t>σ</m:t>
                        </m:r>
                      </m:e>
                      <m:sup>
                        <m:r>
                          <w:rPr>
                            <w:rFonts w:ascii="Cambria Math" w:hAnsi="Cambria Math"/>
                            <w:sz w:val="20"/>
                          </w:rPr>
                          <m:t>2</m:t>
                        </m:r>
                      </m:sup>
                    </m:sSup>
                    <m:sSup>
                      <m:sSupPr>
                        <m:ctrlPr>
                          <w:rPr>
                            <w:rFonts w:ascii="Cambria Math" w:hAnsi="Cambria Math"/>
                            <w:i/>
                            <w:sz w:val="20"/>
                          </w:rPr>
                        </m:ctrlPr>
                      </m:sSupPr>
                      <m:e>
                        <m:d>
                          <m:dPr>
                            <m:ctrlPr>
                              <w:rPr>
                                <w:rFonts w:ascii="Cambria Math" w:hAnsi="Cambria Math"/>
                                <w:i/>
                                <w:sz w:val="20"/>
                              </w:rPr>
                            </m:ctrlPr>
                          </m:dPr>
                          <m:e>
                            <m:sSup>
                              <m:sSupPr>
                                <m:ctrlPr>
                                  <w:rPr>
                                    <w:rFonts w:ascii="Cambria Math" w:hAnsi="Cambria Math"/>
                                    <w:i/>
                                    <w:sz w:val="20"/>
                                  </w:rPr>
                                </m:ctrlPr>
                              </m:sSupPr>
                              <m:e>
                                <m:r>
                                  <w:rPr>
                                    <w:rFonts w:ascii="Cambria Math" w:hAnsi="Cambria Math"/>
                                    <w:sz w:val="20"/>
                                  </w:rPr>
                                  <m:t>X</m:t>
                                </m:r>
                              </m:e>
                              <m:sup>
                                <m:r>
                                  <w:rPr>
                                    <w:rFonts w:ascii="Cambria Math" w:hAnsi="Cambria Math"/>
                                    <w:sz w:val="20"/>
                                  </w:rPr>
                                  <m:t>'</m:t>
                                </m:r>
                              </m:sup>
                            </m:sSup>
                            <m:r>
                              <w:rPr>
                                <w:rFonts w:ascii="Cambria Math" w:hAnsi="Cambria Math"/>
                                <w:sz w:val="20"/>
                              </w:rPr>
                              <m:t>X</m:t>
                            </m:r>
                          </m:e>
                        </m:d>
                      </m:e>
                      <m:sup>
                        <m:r>
                          <w:rPr>
                            <w:rFonts w:ascii="Cambria Math" w:hAnsi="Cambria Math"/>
                            <w:sz w:val="20"/>
                          </w:rPr>
                          <m:t>-1</m:t>
                        </m:r>
                      </m:sup>
                    </m:sSup>
                  </m:e>
                </m:d>
                <m:r>
                  <w:rPr>
                    <w:rFonts w:ascii="Cambria Math" w:hAnsi="Cambria Math"/>
                    <w:sz w:val="20"/>
                  </w:rPr>
                  <m:t>+</m:t>
                </m:r>
                <m:f>
                  <m:fPr>
                    <m:ctrlPr>
                      <w:rPr>
                        <w:rFonts w:ascii="Cambria Math" w:hAnsi="Cambria Math"/>
                        <w:i/>
                        <w:sz w:val="20"/>
                      </w:rPr>
                    </m:ctrlPr>
                  </m:fPr>
                  <m:num>
                    <m:r>
                      <w:rPr>
                        <w:rFonts w:ascii="Cambria Math" w:hAnsi="Cambria Math"/>
                        <w:sz w:val="20"/>
                      </w:rPr>
                      <m:t>2</m:t>
                    </m:r>
                    <m:acc>
                      <m:accPr>
                        <m:ctrlPr>
                          <w:rPr>
                            <w:rFonts w:ascii="Cambria Math" w:hAnsi="Cambria Math"/>
                            <w:i/>
                            <w:sz w:val="20"/>
                          </w:rPr>
                        </m:ctrlPr>
                      </m:accPr>
                      <m:e>
                        <m:sSup>
                          <m:sSupPr>
                            <m:ctrlPr>
                              <w:rPr>
                                <w:rFonts w:ascii="Cambria Math" w:hAnsi="Cambria Math"/>
                                <w:i/>
                                <w:sz w:val="20"/>
                              </w:rPr>
                            </m:ctrlPr>
                          </m:sSupPr>
                          <m:e>
                            <m:r>
                              <w:rPr>
                                <w:rFonts w:ascii="Cambria Math" w:hAnsi="Cambria Math"/>
                                <w:sz w:val="20"/>
                              </w:rPr>
                              <m:t>σ</m:t>
                            </m:r>
                          </m:e>
                          <m:sup>
                            <m:r>
                              <w:rPr>
                                <w:rFonts w:ascii="Cambria Math" w:hAnsi="Cambria Math"/>
                                <w:sz w:val="20"/>
                              </w:rPr>
                              <m:t>4</m:t>
                            </m:r>
                          </m:sup>
                        </m:sSup>
                      </m:e>
                    </m:acc>
                  </m:num>
                  <m:den>
                    <m:r>
                      <w:rPr>
                        <w:rFonts w:ascii="Cambria Math" w:hAnsi="Cambria Math"/>
                        <w:sz w:val="20"/>
                      </w:rPr>
                      <m:t>n</m:t>
                    </m:r>
                  </m:den>
                </m:f>
              </m:num>
              <m:den>
                <m:r>
                  <w:rPr>
                    <w:rFonts w:ascii="Cambria Math" w:hAnsi="Cambria Math"/>
                    <w:sz w:val="20"/>
                  </w:rPr>
                  <m:t>q+1</m:t>
                </m:r>
              </m:den>
            </m:f>
          </m:e>
        </m:d>
      </m:oMath>
      <w:r w:rsidR="00746000">
        <w:rPr>
          <w:rFonts w:ascii="Times New Roman" w:hAnsi="Times New Roman"/>
          <w:sz w:val="20"/>
        </w:rPr>
        <w:t>- …</w:t>
      </w:r>
    </w:p>
    <w:p w:rsidR="00746000" w:rsidRDefault="00841F56" w:rsidP="00746000">
      <w:pPr>
        <w:spacing w:line="240" w:lineRule="auto"/>
        <w:jc w:val="center"/>
        <w:rPr>
          <w:rFonts w:ascii="Times New Roman" w:hAnsi="Times New Roman"/>
          <w:sz w:val="20"/>
        </w:rPr>
      </w:pPr>
      <w:r>
        <w:rPr>
          <w:rFonts w:ascii="Times New Roman" w:hAnsi="Times New Roman"/>
          <w:noProof/>
          <w:sz w:val="20"/>
          <w:lang w:val="es-CO" w:eastAsia="es-CO"/>
        </w:rPr>
        <w:pict>
          <v:shape id="_x0000_s1053" type="#_x0000_t202" style="position:absolute;left:0;text-align:left;margin-left:189.45pt;margin-top:.3pt;width:36.6pt;height:19.8pt;z-index:251658240" stroked="f">
            <v:textbox style="mso-next-textbox:#_x0000_s1053">
              <w:txbxContent>
                <w:p w:rsidR="00841F56" w:rsidRDefault="00841F56" w:rsidP="00C30D76">
                  <w:pPr>
                    <w:jc w:val="center"/>
                  </w:pPr>
                  <w:r w:rsidRPr="00591B21">
                    <w:rPr>
                      <w:rFonts w:ascii="Times New Roman" w:hAnsi="Times New Roman"/>
                      <w:sz w:val="20"/>
                      <w:szCs w:val="20"/>
                    </w:rPr>
                    <w:t>(</w:t>
                  </w:r>
                  <w:r>
                    <w:rPr>
                      <w:rFonts w:ascii="Times New Roman" w:hAnsi="Times New Roman"/>
                      <w:sz w:val="20"/>
                      <w:szCs w:val="20"/>
                    </w:rPr>
                    <w:t>11)</w:t>
                  </w:r>
                </w:p>
              </w:txbxContent>
            </v:textbox>
          </v:shape>
        </w:pict>
      </w:r>
      <w:r w:rsidR="00746000">
        <w:rPr>
          <w:rFonts w:ascii="Times New Roman" w:hAnsi="Times New Roman"/>
          <w:sz w:val="20"/>
        </w:rPr>
        <w:t>…</w:t>
      </w:r>
      <m:oMath>
        <m:r>
          <w:rPr>
            <w:rFonts w:ascii="Cambria Math" w:hAnsi="Cambria Math"/>
            <w:sz w:val="20"/>
          </w:rPr>
          <m:t xml:space="preserve"> log</m:t>
        </m:r>
        <m:d>
          <m:dPr>
            <m:begChr m:val="|"/>
            <m:endChr m:val="|"/>
            <m:ctrlPr>
              <w:rPr>
                <w:rFonts w:ascii="Cambria Math" w:hAnsi="Cambria Math"/>
                <w:i/>
                <w:sz w:val="20"/>
              </w:rPr>
            </m:ctrlPr>
          </m:dPr>
          <m:e>
            <m:acc>
              <m:accPr>
                <m:ctrlPr>
                  <w:rPr>
                    <w:rFonts w:ascii="Cambria Math" w:hAnsi="Cambria Math"/>
                    <w:i/>
                    <w:sz w:val="20"/>
                  </w:rPr>
                </m:ctrlPr>
              </m:accPr>
              <m:e>
                <m:sSup>
                  <m:sSupPr>
                    <m:ctrlPr>
                      <w:rPr>
                        <w:rFonts w:ascii="Cambria Math" w:hAnsi="Cambria Math"/>
                        <w:i/>
                        <w:sz w:val="20"/>
                      </w:rPr>
                    </m:ctrlPr>
                  </m:sSupPr>
                  <m:e>
                    <m:r>
                      <w:rPr>
                        <w:rFonts w:ascii="Cambria Math" w:hAnsi="Cambria Math"/>
                        <w:sz w:val="20"/>
                      </w:rPr>
                      <m:t>σ</m:t>
                    </m:r>
                  </m:e>
                  <m:sup>
                    <m:r>
                      <w:rPr>
                        <w:rFonts w:ascii="Cambria Math" w:hAnsi="Cambria Math"/>
                        <w:sz w:val="20"/>
                      </w:rPr>
                      <m:t>2</m:t>
                    </m:r>
                  </m:sup>
                </m:sSup>
              </m:e>
            </m:acc>
            <m:sSup>
              <m:sSupPr>
                <m:ctrlPr>
                  <w:rPr>
                    <w:rFonts w:ascii="Cambria Math" w:hAnsi="Cambria Math"/>
                    <w:i/>
                    <w:sz w:val="20"/>
                  </w:rPr>
                </m:ctrlPr>
              </m:sSupPr>
              <m:e>
                <m:r>
                  <w:rPr>
                    <w:rFonts w:ascii="Cambria Math" w:hAnsi="Cambria Math"/>
                    <w:sz w:val="20"/>
                  </w:rPr>
                  <m:t>(X'X)</m:t>
                </m:r>
              </m:e>
              <m:sup>
                <m:r>
                  <w:rPr>
                    <w:rFonts w:ascii="Cambria Math" w:hAnsi="Cambria Math"/>
                    <w:sz w:val="20"/>
                  </w:rPr>
                  <m:t>-1</m:t>
                </m:r>
              </m:sup>
            </m:sSup>
          </m:e>
        </m:d>
        <m:r>
          <w:rPr>
            <w:rFonts w:ascii="Cambria Math" w:hAnsi="Cambria Math"/>
            <w:sz w:val="20"/>
          </w:rPr>
          <m:t>-log</m:t>
        </m:r>
        <m:d>
          <m:dPr>
            <m:ctrlPr>
              <w:rPr>
                <w:rFonts w:ascii="Cambria Math" w:hAnsi="Cambria Math"/>
                <w:i/>
                <w:sz w:val="20"/>
              </w:rPr>
            </m:ctrlPr>
          </m:dPr>
          <m:e>
            <m:f>
              <m:fPr>
                <m:ctrlPr>
                  <w:rPr>
                    <w:rFonts w:ascii="Cambria Math" w:hAnsi="Cambria Math"/>
                    <w:i/>
                    <w:sz w:val="20"/>
                  </w:rPr>
                </m:ctrlPr>
              </m:fPr>
              <m:num>
                <m:r>
                  <w:rPr>
                    <w:rFonts w:ascii="Cambria Math" w:hAnsi="Cambria Math"/>
                    <w:sz w:val="20"/>
                  </w:rPr>
                  <m:t>2</m:t>
                </m:r>
                <m:acc>
                  <m:accPr>
                    <m:ctrlPr>
                      <w:rPr>
                        <w:rFonts w:ascii="Cambria Math" w:hAnsi="Cambria Math"/>
                        <w:i/>
                        <w:sz w:val="20"/>
                      </w:rPr>
                    </m:ctrlPr>
                  </m:accPr>
                  <m:e>
                    <m:sSup>
                      <m:sSupPr>
                        <m:ctrlPr>
                          <w:rPr>
                            <w:rFonts w:ascii="Cambria Math" w:hAnsi="Cambria Math"/>
                            <w:i/>
                            <w:sz w:val="20"/>
                          </w:rPr>
                        </m:ctrlPr>
                      </m:sSupPr>
                      <m:e>
                        <m:r>
                          <w:rPr>
                            <w:rFonts w:ascii="Cambria Math" w:hAnsi="Cambria Math"/>
                            <w:sz w:val="20"/>
                          </w:rPr>
                          <m:t>σ</m:t>
                        </m:r>
                      </m:e>
                      <m:sup>
                        <m:r>
                          <w:rPr>
                            <w:rFonts w:ascii="Cambria Math" w:hAnsi="Cambria Math"/>
                            <w:sz w:val="20"/>
                          </w:rPr>
                          <m:t>4</m:t>
                        </m:r>
                      </m:sup>
                    </m:sSup>
                  </m:e>
                </m:acc>
              </m:num>
              <m:den>
                <m:r>
                  <w:rPr>
                    <w:rFonts w:ascii="Cambria Math" w:hAnsi="Cambria Math"/>
                    <w:sz w:val="20"/>
                  </w:rPr>
                  <m:t>n</m:t>
                </m:r>
              </m:den>
            </m:f>
          </m:e>
        </m:d>
      </m:oMath>
    </w:p>
    <w:p w:rsidR="001B4B3A" w:rsidRDefault="001B4B3A" w:rsidP="001B4B3A">
      <w:pPr>
        <w:spacing w:line="240" w:lineRule="auto"/>
      </w:pPr>
    </w:p>
    <w:p w:rsidR="002F65CA" w:rsidRDefault="002F65CA" w:rsidP="00A036A2">
      <w:pPr>
        <w:pStyle w:val="Ttulo3"/>
        <w:jc w:val="center"/>
        <w:rPr>
          <w:b w:val="0"/>
        </w:rPr>
      </w:pPr>
      <w:r>
        <w:rPr>
          <w:b w:val="0"/>
        </w:rPr>
        <w:t xml:space="preserve">IV. </w:t>
      </w:r>
      <w:r w:rsidR="00607F7E">
        <w:rPr>
          <w:b w:val="0"/>
        </w:rPr>
        <w:t>MÉTODO</w:t>
      </w:r>
      <w:r>
        <w:rPr>
          <w:b w:val="0"/>
        </w:rPr>
        <w:t xml:space="preserve">S </w:t>
      </w:r>
      <w:r w:rsidR="00607F7E">
        <w:rPr>
          <w:b w:val="0"/>
        </w:rPr>
        <w:t xml:space="preserve">ESTADÍSTICOS </w:t>
      </w:r>
      <w:r>
        <w:rPr>
          <w:b w:val="0"/>
        </w:rPr>
        <w:t>DE SELECCIÓN DE SUBCONJUNTOS</w:t>
      </w:r>
      <w:r w:rsidR="00607F7E">
        <w:rPr>
          <w:b w:val="0"/>
        </w:rPr>
        <w:t xml:space="preserve"> </w:t>
      </w:r>
      <w:r>
        <w:rPr>
          <w:b w:val="0"/>
        </w:rPr>
        <w:t>DE VARIABLES</w:t>
      </w:r>
    </w:p>
    <w:p w:rsidR="00A036A2" w:rsidRDefault="00A036A2" w:rsidP="00A036A2">
      <w:pPr>
        <w:spacing w:line="240" w:lineRule="auto"/>
        <w:rPr>
          <w:rFonts w:ascii="Times New Roman" w:hAnsi="Times New Roman"/>
          <w:sz w:val="20"/>
        </w:rPr>
      </w:pPr>
    </w:p>
    <w:p w:rsidR="009D2D92" w:rsidRDefault="009D2D92" w:rsidP="009D2D92">
      <w:pPr>
        <w:pStyle w:val="Ttulo2"/>
        <w:rPr>
          <w:b w:val="0"/>
          <w:bCs w:val="0"/>
          <w:szCs w:val="24"/>
        </w:rPr>
      </w:pPr>
      <w:r w:rsidRPr="009D2D92">
        <w:rPr>
          <w:b w:val="0"/>
          <w:bCs w:val="0"/>
          <w:szCs w:val="24"/>
        </w:rPr>
        <w:t>A. Método de selección backward elimination</w:t>
      </w:r>
      <w:r w:rsidR="000437A0">
        <w:rPr>
          <w:b w:val="0"/>
          <w:bCs w:val="0"/>
          <w:szCs w:val="24"/>
        </w:rPr>
        <w:t xml:space="preserve"> [21]</w:t>
      </w:r>
      <w:r w:rsidRPr="009D2D92">
        <w:rPr>
          <w:b w:val="0"/>
          <w:bCs w:val="0"/>
          <w:szCs w:val="24"/>
        </w:rPr>
        <w:t>: SBS</w:t>
      </w:r>
    </w:p>
    <w:p w:rsidR="009D2D92" w:rsidRDefault="009D2D92" w:rsidP="009D2D92">
      <w:pPr>
        <w:spacing w:line="240" w:lineRule="auto"/>
        <w:rPr>
          <w:rFonts w:ascii="Times New Roman" w:hAnsi="Times New Roman"/>
          <w:sz w:val="20"/>
        </w:rPr>
      </w:pPr>
    </w:p>
    <w:p w:rsidR="009D2D92" w:rsidRPr="009D2D92" w:rsidRDefault="009D2D92" w:rsidP="009D2D92">
      <w:pPr>
        <w:spacing w:line="240" w:lineRule="auto"/>
        <w:rPr>
          <w:rFonts w:ascii="Times New Roman" w:hAnsi="Times New Roman"/>
          <w:sz w:val="20"/>
        </w:rPr>
      </w:pPr>
      <w:r>
        <w:rPr>
          <w:rFonts w:ascii="Times New Roman" w:hAnsi="Times New Roman"/>
          <w:sz w:val="20"/>
        </w:rPr>
        <w:t xml:space="preserve">El método </w:t>
      </w:r>
      <w:r w:rsidR="00AD2D07">
        <w:rPr>
          <w:rFonts w:ascii="Times New Roman" w:hAnsi="Times New Roman"/>
          <w:sz w:val="20"/>
        </w:rPr>
        <w:t>inicia</w:t>
      </w:r>
      <w:r w:rsidRPr="009D2D92">
        <w:rPr>
          <w:rFonts w:ascii="Times New Roman" w:hAnsi="Times New Roman"/>
          <w:sz w:val="20"/>
        </w:rPr>
        <w:t xml:space="preserve"> con el modelo completo </w:t>
      </w:r>
      <w:r w:rsidR="00AD2D07">
        <w:rPr>
          <w:rFonts w:ascii="Times New Roman" w:hAnsi="Times New Roman"/>
          <w:sz w:val="20"/>
        </w:rPr>
        <w:t>(</w:t>
      </w:r>
      <w:r w:rsidRPr="009D2D92">
        <w:rPr>
          <w:rFonts w:ascii="Times New Roman" w:hAnsi="Times New Roman"/>
          <w:sz w:val="20"/>
        </w:rPr>
        <w:t xml:space="preserve">todas las </w:t>
      </w:r>
      <w:r w:rsidRPr="009D2D92">
        <w:rPr>
          <w:rFonts w:ascii="Times New Roman" w:hAnsi="Times New Roman"/>
          <w:i/>
          <w:sz w:val="20"/>
        </w:rPr>
        <w:t>k</w:t>
      </w:r>
      <w:r>
        <w:rPr>
          <w:rFonts w:ascii="Times New Roman" w:hAnsi="Times New Roman"/>
          <w:sz w:val="20"/>
        </w:rPr>
        <w:t xml:space="preserve"> </w:t>
      </w:r>
      <w:r w:rsidRPr="009D2D92">
        <w:rPr>
          <w:rFonts w:ascii="Times New Roman" w:hAnsi="Times New Roman"/>
          <w:sz w:val="20"/>
        </w:rPr>
        <w:t xml:space="preserve"> variables predictoras</w:t>
      </w:r>
      <w:r w:rsidR="00AD2D07">
        <w:rPr>
          <w:rFonts w:ascii="Times New Roman" w:hAnsi="Times New Roman"/>
          <w:sz w:val="20"/>
        </w:rPr>
        <w:t>)</w:t>
      </w:r>
      <w:r w:rsidRPr="009D2D92">
        <w:rPr>
          <w:rFonts w:ascii="Times New Roman" w:hAnsi="Times New Roman"/>
          <w:sz w:val="20"/>
        </w:rPr>
        <w:t xml:space="preserve">. En cada paso se va eliminando una variable del modelo </w:t>
      </w:r>
      <w:r w:rsidR="00AD2D07">
        <w:rPr>
          <w:rFonts w:ascii="Times New Roman" w:hAnsi="Times New Roman"/>
          <w:sz w:val="20"/>
        </w:rPr>
        <w:t>según se</w:t>
      </w:r>
      <w:r w:rsidRPr="009D2D92">
        <w:rPr>
          <w:rFonts w:ascii="Times New Roman" w:hAnsi="Times New Roman"/>
          <w:sz w:val="20"/>
        </w:rPr>
        <w:t xml:space="preserve"> cumpla una de las siguientes condiciones: </w:t>
      </w:r>
    </w:p>
    <w:p w:rsidR="009D2D92" w:rsidRPr="009D2D92" w:rsidRDefault="009D2D92" w:rsidP="009D2D92">
      <w:pPr>
        <w:spacing w:line="240" w:lineRule="auto"/>
        <w:rPr>
          <w:rFonts w:ascii="Times New Roman" w:hAnsi="Times New Roman"/>
          <w:sz w:val="20"/>
        </w:rPr>
      </w:pPr>
    </w:p>
    <w:p w:rsidR="009D2D92" w:rsidRPr="009D2D92" w:rsidRDefault="00841F56" w:rsidP="00193248">
      <w:pPr>
        <w:spacing w:line="240" w:lineRule="auto"/>
        <w:rPr>
          <w:rFonts w:ascii="Times New Roman" w:hAnsi="Times New Roman"/>
          <w:sz w:val="20"/>
        </w:rPr>
      </w:pPr>
      <w:r>
        <w:rPr>
          <w:rFonts w:ascii="Times New Roman" w:hAnsi="Times New Roman"/>
          <w:noProof/>
          <w:sz w:val="20"/>
          <w:lang w:val="es-CO" w:eastAsia="es-CO"/>
        </w:rPr>
        <w:pict>
          <v:shape id="_x0000_s1054" type="#_x0000_t202" style="position:absolute;left:0;text-align:left;margin-left:232.15pt;margin-top:21.9pt;width:33pt;height:24.75pt;z-index:251659264" stroked="f">
            <v:textbox style="mso-next-textbox:#_x0000_s1054">
              <w:txbxContent>
                <w:p w:rsidR="00841F56" w:rsidRPr="00591B21" w:rsidRDefault="00841F56" w:rsidP="006A4376">
                  <w:pPr>
                    <w:jc w:val="center"/>
                    <w:rPr>
                      <w:rFonts w:ascii="Times New Roman" w:hAnsi="Times New Roman"/>
                      <w:sz w:val="20"/>
                      <w:szCs w:val="20"/>
                    </w:rPr>
                  </w:pPr>
                  <w:r w:rsidRPr="00591B21">
                    <w:rPr>
                      <w:rFonts w:ascii="Times New Roman" w:hAnsi="Times New Roman"/>
                      <w:sz w:val="20"/>
                      <w:szCs w:val="20"/>
                    </w:rPr>
                    <w:t>(</w:t>
                  </w:r>
                  <w:r>
                    <w:rPr>
                      <w:rFonts w:ascii="Times New Roman" w:hAnsi="Times New Roman"/>
                      <w:sz w:val="20"/>
                      <w:szCs w:val="20"/>
                    </w:rPr>
                    <w:t>12</w:t>
                  </w:r>
                  <w:r w:rsidRPr="00591B21">
                    <w:rPr>
                      <w:rFonts w:ascii="Times New Roman" w:hAnsi="Times New Roman"/>
                      <w:sz w:val="20"/>
                      <w:szCs w:val="20"/>
                    </w:rPr>
                    <w:t>)</w:t>
                  </w:r>
                </w:p>
              </w:txbxContent>
            </v:textbox>
          </v:shape>
        </w:pict>
      </w:r>
      <w:r w:rsidR="00AD2D07">
        <w:rPr>
          <w:rFonts w:ascii="Times New Roman" w:hAnsi="Times New Roman"/>
          <w:sz w:val="20"/>
        </w:rPr>
        <w:t xml:space="preserve">1) </w:t>
      </w:r>
      <w:r w:rsidR="009D2D92" w:rsidRPr="009D2D92">
        <w:rPr>
          <w:rFonts w:ascii="Times New Roman" w:hAnsi="Times New Roman"/>
          <w:sz w:val="20"/>
        </w:rPr>
        <w:t>La variable con el menor valor del estadístico</w:t>
      </w:r>
      <w:r w:rsidR="009D2D92">
        <w:rPr>
          <w:rFonts w:ascii="Times New Roman" w:hAnsi="Times New Roman"/>
          <w:sz w:val="20"/>
        </w:rPr>
        <w:t xml:space="preserve"> </w:t>
      </w:r>
      <w:r w:rsidR="009D2D92" w:rsidRPr="009D2D92">
        <w:rPr>
          <w:rFonts w:ascii="Times New Roman" w:hAnsi="Times New Roman"/>
          <w:i/>
          <w:sz w:val="20"/>
        </w:rPr>
        <w:t>F</w:t>
      </w:r>
      <w:r w:rsidR="009D2D92">
        <w:rPr>
          <w:rFonts w:ascii="Times New Roman" w:hAnsi="Times New Roman"/>
          <w:sz w:val="20"/>
        </w:rPr>
        <w:t xml:space="preserve"> </w:t>
      </w:r>
      <w:r w:rsidR="009D2D92" w:rsidRPr="009D2D92">
        <w:rPr>
          <w:rFonts w:ascii="Times New Roman" w:hAnsi="Times New Roman"/>
          <w:sz w:val="20"/>
        </w:rPr>
        <w:t>parcial definido como:</w:t>
      </w:r>
    </w:p>
    <w:p w:rsidR="009D2D92" w:rsidRPr="009D2D92" w:rsidRDefault="00AD2D07" w:rsidP="00AD2D07">
      <w:pPr>
        <w:spacing w:line="240" w:lineRule="auto"/>
        <w:ind w:left="720"/>
        <w:jc w:val="left"/>
        <w:rPr>
          <w:rFonts w:ascii="Times New Roman" w:hAnsi="Times New Roman"/>
          <w:sz w:val="20"/>
        </w:rPr>
      </w:pPr>
      <w:r>
        <w:rPr>
          <w:rFonts w:ascii="Times New Roman" w:hAnsi="Times New Roman"/>
          <w:sz w:val="20"/>
        </w:rPr>
        <w:t xml:space="preserve">                    </w:t>
      </w:r>
      <w:r w:rsidR="009D2D92" w:rsidRPr="009D2D92">
        <w:rPr>
          <w:rFonts w:ascii="Times New Roman" w:hAnsi="Times New Roman"/>
          <w:sz w:val="20"/>
        </w:rPr>
        <w:object w:dxaOrig="1960" w:dyaOrig="680">
          <v:shape id="_x0000_i1035" type="#_x0000_t75" style="width:86.4pt;height:27.6pt" o:ole="">
            <v:imagedata r:id="rId35" o:title=""/>
          </v:shape>
          <o:OLEObject Type="Embed" ProgID="Equation.3" ShapeID="_x0000_i1035" DrawAspect="Content" ObjectID="_1399207598" r:id="rId36"/>
        </w:object>
      </w:r>
    </w:p>
    <w:p w:rsidR="009D2D92" w:rsidRDefault="009D2D92" w:rsidP="00193248">
      <w:pPr>
        <w:spacing w:line="240" w:lineRule="auto"/>
        <w:rPr>
          <w:rFonts w:ascii="Times New Roman" w:hAnsi="Times New Roman"/>
          <w:sz w:val="20"/>
        </w:rPr>
      </w:pPr>
      <w:r w:rsidRPr="009D2D92">
        <w:rPr>
          <w:rFonts w:ascii="Times New Roman" w:hAnsi="Times New Roman"/>
          <w:sz w:val="20"/>
        </w:rPr>
        <w:lastRenderedPageBreak/>
        <w:t xml:space="preserve">Donde </w:t>
      </w:r>
      <w:proofErr w:type="spellStart"/>
      <w:r w:rsidRPr="009D2D92">
        <w:rPr>
          <w:rFonts w:ascii="Times New Roman" w:hAnsi="Times New Roman"/>
          <w:i/>
          <w:sz w:val="20"/>
        </w:rPr>
        <w:t>SSR</w:t>
      </w:r>
      <w:r w:rsidRPr="009D2D92">
        <w:rPr>
          <w:rFonts w:ascii="Times New Roman" w:hAnsi="Times New Roman"/>
          <w:i/>
          <w:sz w:val="20"/>
          <w:vertAlign w:val="subscript"/>
        </w:rPr>
        <w:t>k</w:t>
      </w:r>
      <w:proofErr w:type="spellEnd"/>
      <w:r>
        <w:rPr>
          <w:rFonts w:ascii="Times New Roman" w:hAnsi="Times New Roman"/>
          <w:sz w:val="20"/>
        </w:rPr>
        <w:t xml:space="preserve"> </w:t>
      </w:r>
      <w:r w:rsidRPr="009D2D92">
        <w:rPr>
          <w:rFonts w:ascii="Times New Roman" w:hAnsi="Times New Roman"/>
          <w:sz w:val="20"/>
        </w:rPr>
        <w:t xml:space="preserve">es la suma de cuadrado de la regresión con </w:t>
      </w:r>
      <w:r w:rsidRPr="009D2D92">
        <w:rPr>
          <w:rFonts w:ascii="Times New Roman" w:hAnsi="Times New Roman"/>
          <w:i/>
          <w:sz w:val="20"/>
        </w:rPr>
        <w:t>k</w:t>
      </w:r>
      <w:r>
        <w:rPr>
          <w:rFonts w:ascii="Times New Roman" w:hAnsi="Times New Roman"/>
          <w:sz w:val="20"/>
        </w:rPr>
        <w:t xml:space="preserve"> </w:t>
      </w:r>
      <w:r w:rsidRPr="009D2D92">
        <w:rPr>
          <w:rFonts w:ascii="Times New Roman" w:hAnsi="Times New Roman"/>
          <w:sz w:val="20"/>
        </w:rPr>
        <w:t>variables,</w:t>
      </w:r>
      <w:r w:rsidRPr="009D2D92">
        <w:rPr>
          <w:rFonts w:ascii="Times New Roman" w:hAnsi="Times New Roman"/>
          <w:i/>
          <w:sz w:val="20"/>
        </w:rPr>
        <w:t xml:space="preserve"> SSR</w:t>
      </w:r>
      <w:r w:rsidRPr="009D2D92">
        <w:rPr>
          <w:rFonts w:ascii="Times New Roman" w:hAnsi="Times New Roman"/>
          <w:i/>
          <w:sz w:val="20"/>
          <w:vertAlign w:val="subscript"/>
        </w:rPr>
        <w:t>k</w:t>
      </w:r>
      <w:r>
        <w:rPr>
          <w:rFonts w:ascii="Times New Roman" w:hAnsi="Times New Roman"/>
          <w:i/>
          <w:sz w:val="20"/>
          <w:vertAlign w:val="subscript"/>
        </w:rPr>
        <w:t>-1</w:t>
      </w:r>
      <w:r w:rsidRPr="009D2D92">
        <w:rPr>
          <w:rFonts w:ascii="Times New Roman" w:hAnsi="Times New Roman"/>
          <w:sz w:val="20"/>
        </w:rPr>
        <w:t xml:space="preserve"> es la suma de cuadrados de la regresión con </w:t>
      </w:r>
      <w:r w:rsidR="00193248" w:rsidRPr="009D2D92">
        <w:rPr>
          <w:rFonts w:ascii="Times New Roman" w:hAnsi="Times New Roman"/>
          <w:i/>
          <w:sz w:val="20"/>
        </w:rPr>
        <w:t>k</w:t>
      </w:r>
      <w:r w:rsidR="00193248">
        <w:rPr>
          <w:rFonts w:ascii="Times New Roman" w:hAnsi="Times New Roman"/>
          <w:i/>
          <w:sz w:val="20"/>
        </w:rPr>
        <w:t>-1</w:t>
      </w:r>
      <w:r w:rsidRPr="009D2D92">
        <w:rPr>
          <w:rFonts w:ascii="Times New Roman" w:hAnsi="Times New Roman"/>
          <w:sz w:val="20"/>
        </w:rPr>
        <w:t xml:space="preserve"> variables y </w:t>
      </w:r>
      <w:proofErr w:type="spellStart"/>
      <w:r w:rsidR="00193248" w:rsidRPr="00193248">
        <w:rPr>
          <w:rFonts w:ascii="Times New Roman" w:hAnsi="Times New Roman"/>
          <w:i/>
          <w:sz w:val="20"/>
        </w:rPr>
        <w:t>MSE</w:t>
      </w:r>
      <w:r w:rsidR="00193248" w:rsidRPr="00193248">
        <w:rPr>
          <w:rFonts w:ascii="Times New Roman" w:hAnsi="Times New Roman"/>
          <w:i/>
          <w:sz w:val="20"/>
          <w:vertAlign w:val="subscript"/>
        </w:rPr>
        <w:t>k</w:t>
      </w:r>
      <w:proofErr w:type="spellEnd"/>
      <w:r w:rsidR="00193248">
        <w:rPr>
          <w:rFonts w:ascii="Times New Roman" w:hAnsi="Times New Roman"/>
          <w:sz w:val="20"/>
        </w:rPr>
        <w:t xml:space="preserve"> </w:t>
      </w:r>
      <w:r w:rsidRPr="009D2D92">
        <w:rPr>
          <w:rFonts w:ascii="Times New Roman" w:hAnsi="Times New Roman"/>
          <w:sz w:val="20"/>
        </w:rPr>
        <w:t xml:space="preserve">es el cuadrado medio del error del modelo con las </w:t>
      </w:r>
      <w:r w:rsidR="00193248" w:rsidRPr="009D2D92">
        <w:rPr>
          <w:rFonts w:ascii="Times New Roman" w:hAnsi="Times New Roman"/>
          <w:i/>
          <w:sz w:val="20"/>
        </w:rPr>
        <w:t>k</w:t>
      </w:r>
      <w:r w:rsidRPr="009D2D92">
        <w:rPr>
          <w:rFonts w:ascii="Times New Roman" w:hAnsi="Times New Roman"/>
          <w:sz w:val="20"/>
        </w:rPr>
        <w:t xml:space="preserve"> variables. Se calcula el </w:t>
      </w:r>
      <w:proofErr w:type="spellStart"/>
      <w:r w:rsidR="00193248" w:rsidRPr="00193248">
        <w:rPr>
          <w:rFonts w:ascii="Times New Roman" w:hAnsi="Times New Roman"/>
          <w:i/>
          <w:sz w:val="20"/>
        </w:rPr>
        <w:t>F</w:t>
      </w:r>
      <w:r w:rsidR="00193248" w:rsidRPr="00193248">
        <w:rPr>
          <w:rFonts w:ascii="Times New Roman" w:hAnsi="Times New Roman"/>
          <w:i/>
          <w:sz w:val="20"/>
          <w:vertAlign w:val="subscript"/>
        </w:rPr>
        <w:t>p</w:t>
      </w:r>
      <w:proofErr w:type="spellEnd"/>
      <w:r w:rsidR="00193248">
        <w:rPr>
          <w:rFonts w:ascii="Times New Roman" w:hAnsi="Times New Roman"/>
          <w:sz w:val="20"/>
        </w:rPr>
        <w:t xml:space="preserve"> </w:t>
      </w:r>
      <w:r w:rsidRPr="009D2D92">
        <w:rPr>
          <w:rFonts w:ascii="Times New Roman" w:hAnsi="Times New Roman"/>
          <w:sz w:val="20"/>
        </w:rPr>
        <w:t xml:space="preserve">para cada una de las variables que se encuentren en el modelo y se excluye la variable que tiene el </w:t>
      </w:r>
      <w:proofErr w:type="spellStart"/>
      <w:r w:rsidR="00193248" w:rsidRPr="00193248">
        <w:rPr>
          <w:rFonts w:ascii="Times New Roman" w:hAnsi="Times New Roman"/>
          <w:i/>
          <w:sz w:val="20"/>
        </w:rPr>
        <w:t>F</w:t>
      </w:r>
      <w:r w:rsidR="00193248" w:rsidRPr="00193248">
        <w:rPr>
          <w:rFonts w:ascii="Times New Roman" w:hAnsi="Times New Roman"/>
          <w:i/>
          <w:sz w:val="20"/>
          <w:vertAlign w:val="subscript"/>
        </w:rPr>
        <w:t>p</w:t>
      </w:r>
      <w:proofErr w:type="spellEnd"/>
      <w:r w:rsidR="00193248" w:rsidRPr="009D2D92">
        <w:rPr>
          <w:rFonts w:ascii="Times New Roman" w:hAnsi="Times New Roman"/>
          <w:sz w:val="20"/>
        </w:rPr>
        <w:t xml:space="preserve"> </w:t>
      </w:r>
      <w:r w:rsidRPr="009D2D92">
        <w:rPr>
          <w:rFonts w:ascii="Times New Roman" w:hAnsi="Times New Roman"/>
          <w:sz w:val="20"/>
        </w:rPr>
        <w:t>más pequeño.</w:t>
      </w:r>
    </w:p>
    <w:p w:rsidR="00193248" w:rsidRDefault="00193248" w:rsidP="00193248">
      <w:pPr>
        <w:spacing w:line="240" w:lineRule="auto"/>
        <w:rPr>
          <w:rFonts w:ascii="Times New Roman" w:hAnsi="Times New Roman"/>
          <w:sz w:val="20"/>
        </w:rPr>
      </w:pPr>
    </w:p>
    <w:p w:rsidR="009D2D92" w:rsidRDefault="00AD2D07" w:rsidP="00193248">
      <w:pPr>
        <w:spacing w:line="240" w:lineRule="auto"/>
        <w:rPr>
          <w:rFonts w:ascii="Times New Roman" w:hAnsi="Times New Roman"/>
          <w:sz w:val="20"/>
        </w:rPr>
      </w:pPr>
      <w:r>
        <w:rPr>
          <w:rFonts w:ascii="Times New Roman" w:hAnsi="Times New Roman"/>
          <w:sz w:val="20"/>
        </w:rPr>
        <w:t xml:space="preserve">2) </w:t>
      </w:r>
      <w:r w:rsidR="009D2D92" w:rsidRPr="009D2D92">
        <w:rPr>
          <w:rFonts w:ascii="Times New Roman" w:hAnsi="Times New Roman"/>
          <w:sz w:val="20"/>
        </w:rPr>
        <w:t xml:space="preserve">La variable que genera la menor reducción en el </w:t>
      </w:r>
      <w:r w:rsidR="00193248" w:rsidRPr="00193248">
        <w:rPr>
          <w:rFonts w:ascii="Times New Roman" w:hAnsi="Times New Roman"/>
          <w:i/>
          <w:sz w:val="20"/>
        </w:rPr>
        <w:t>R</w:t>
      </w:r>
      <w:r w:rsidR="00193248" w:rsidRPr="00193248">
        <w:rPr>
          <w:rFonts w:ascii="Times New Roman" w:hAnsi="Times New Roman"/>
          <w:i/>
          <w:sz w:val="20"/>
          <w:vertAlign w:val="superscript"/>
        </w:rPr>
        <w:t>2</w:t>
      </w:r>
      <w:r w:rsidR="00193248">
        <w:rPr>
          <w:rFonts w:ascii="Times New Roman" w:hAnsi="Times New Roman"/>
          <w:sz w:val="20"/>
        </w:rPr>
        <w:t xml:space="preserve"> </w:t>
      </w:r>
      <w:r w:rsidR="009D2D92" w:rsidRPr="009D2D92">
        <w:rPr>
          <w:rFonts w:ascii="Times New Roman" w:hAnsi="Times New Roman"/>
          <w:sz w:val="20"/>
        </w:rPr>
        <w:t>al ser descartada del modelo.</w:t>
      </w:r>
    </w:p>
    <w:p w:rsidR="00E3126A" w:rsidRPr="009D2D92" w:rsidRDefault="00E3126A" w:rsidP="00193248">
      <w:pPr>
        <w:spacing w:line="240" w:lineRule="auto"/>
        <w:rPr>
          <w:rFonts w:ascii="Times New Roman" w:hAnsi="Times New Roman"/>
          <w:sz w:val="20"/>
        </w:rPr>
      </w:pPr>
    </w:p>
    <w:p w:rsidR="009D2D92" w:rsidRPr="009D2D92" w:rsidRDefault="00AD2D07" w:rsidP="00193248">
      <w:pPr>
        <w:spacing w:line="240" w:lineRule="auto"/>
        <w:rPr>
          <w:rFonts w:ascii="Times New Roman" w:hAnsi="Times New Roman"/>
          <w:sz w:val="20"/>
        </w:rPr>
      </w:pPr>
      <w:r>
        <w:rPr>
          <w:rFonts w:ascii="Times New Roman" w:hAnsi="Times New Roman"/>
          <w:sz w:val="20"/>
        </w:rPr>
        <w:t xml:space="preserve">3) </w:t>
      </w:r>
      <w:r w:rsidR="009D2D92" w:rsidRPr="009D2D92">
        <w:rPr>
          <w:rFonts w:ascii="Times New Roman" w:hAnsi="Times New Roman"/>
          <w:sz w:val="20"/>
        </w:rPr>
        <w:t xml:space="preserve">La variable que tiene el menor coeficiente de correlación parcial en valor absoluto con la variable dependiente. </w:t>
      </w:r>
    </w:p>
    <w:p w:rsidR="009D2D92" w:rsidRPr="009D2D92" w:rsidRDefault="009D2D92" w:rsidP="00193248">
      <w:pPr>
        <w:pStyle w:val="Prrafodelista"/>
        <w:spacing w:line="240" w:lineRule="auto"/>
        <w:ind w:left="0"/>
        <w:rPr>
          <w:rFonts w:ascii="Times New Roman" w:hAnsi="Times New Roman"/>
          <w:sz w:val="20"/>
        </w:rPr>
      </w:pPr>
    </w:p>
    <w:p w:rsidR="009D2D92" w:rsidRDefault="009D2D92" w:rsidP="00193248">
      <w:pPr>
        <w:spacing w:line="240" w:lineRule="auto"/>
        <w:rPr>
          <w:rFonts w:ascii="Times New Roman" w:hAnsi="Times New Roman"/>
          <w:sz w:val="20"/>
        </w:rPr>
      </w:pPr>
      <w:r w:rsidRPr="009D2D92">
        <w:rPr>
          <w:rFonts w:ascii="Times New Roman" w:hAnsi="Times New Roman"/>
          <w:sz w:val="20"/>
        </w:rPr>
        <w:t xml:space="preserve">El proceso del método finaliza cuando se llega a un número prefijado </w:t>
      </w:r>
      <w:r w:rsidR="00193248" w:rsidRPr="002562EB">
        <w:rPr>
          <w:rFonts w:ascii="Times New Roman" w:hAnsi="Times New Roman"/>
          <w:i/>
          <w:sz w:val="20"/>
        </w:rPr>
        <w:t>p*</w:t>
      </w:r>
      <w:r w:rsidRPr="009D2D92">
        <w:rPr>
          <w:rFonts w:ascii="Times New Roman" w:hAnsi="Times New Roman"/>
          <w:sz w:val="20"/>
        </w:rPr>
        <w:t xml:space="preserve"> de variables predictoras o cuando el valor del </w:t>
      </w:r>
      <w:proofErr w:type="spellStart"/>
      <w:r w:rsidR="00193248" w:rsidRPr="00193248">
        <w:rPr>
          <w:rFonts w:ascii="Times New Roman" w:hAnsi="Times New Roman"/>
          <w:i/>
          <w:sz w:val="20"/>
        </w:rPr>
        <w:t>F</w:t>
      </w:r>
      <w:r w:rsidR="00193248" w:rsidRPr="00193248">
        <w:rPr>
          <w:rFonts w:ascii="Times New Roman" w:hAnsi="Times New Roman"/>
          <w:i/>
          <w:sz w:val="20"/>
          <w:vertAlign w:val="subscript"/>
        </w:rPr>
        <w:t>p</w:t>
      </w:r>
      <w:proofErr w:type="spellEnd"/>
      <w:r w:rsidR="00193248" w:rsidRPr="009D2D92">
        <w:rPr>
          <w:rFonts w:ascii="Times New Roman" w:hAnsi="Times New Roman"/>
          <w:sz w:val="20"/>
        </w:rPr>
        <w:t xml:space="preserve"> </w:t>
      </w:r>
      <w:r w:rsidRPr="009D2D92">
        <w:rPr>
          <w:rFonts w:ascii="Times New Roman" w:hAnsi="Times New Roman"/>
          <w:sz w:val="20"/>
        </w:rPr>
        <w:t xml:space="preserve">de todas las variables no eliminadas en el modelo es mayor a un valor fijado </w:t>
      </w:r>
      <w:proofErr w:type="spellStart"/>
      <w:r w:rsidR="00193248" w:rsidRPr="00193248">
        <w:rPr>
          <w:rFonts w:ascii="Times New Roman" w:hAnsi="Times New Roman"/>
          <w:i/>
          <w:sz w:val="20"/>
        </w:rPr>
        <w:t>F</w:t>
      </w:r>
      <w:r w:rsidR="00193248">
        <w:rPr>
          <w:rFonts w:ascii="Times New Roman" w:hAnsi="Times New Roman"/>
          <w:i/>
          <w:sz w:val="20"/>
          <w:vertAlign w:val="subscript"/>
        </w:rPr>
        <w:t>out</w:t>
      </w:r>
      <w:proofErr w:type="spellEnd"/>
      <w:r w:rsidR="00AD2D07">
        <w:rPr>
          <w:rFonts w:ascii="Times New Roman" w:hAnsi="Times New Roman"/>
          <w:sz w:val="20"/>
        </w:rPr>
        <w:t xml:space="preserve"> (</w:t>
      </w:r>
      <w:proofErr w:type="spellStart"/>
      <w:r w:rsidR="00AD2D07" w:rsidRPr="00193248">
        <w:rPr>
          <w:rFonts w:ascii="Times New Roman" w:hAnsi="Times New Roman"/>
          <w:i/>
          <w:sz w:val="20"/>
        </w:rPr>
        <w:t>F</w:t>
      </w:r>
      <w:r w:rsidR="00AD2D07">
        <w:rPr>
          <w:rFonts w:ascii="Times New Roman" w:hAnsi="Times New Roman"/>
          <w:i/>
          <w:sz w:val="20"/>
          <w:vertAlign w:val="subscript"/>
        </w:rPr>
        <w:t>out</w:t>
      </w:r>
      <w:proofErr w:type="spellEnd"/>
      <w:r w:rsidR="00AD2D07">
        <w:rPr>
          <w:rFonts w:ascii="Times New Roman" w:hAnsi="Times New Roman"/>
          <w:sz w:val="20"/>
        </w:rPr>
        <w:t xml:space="preserve"> usualmente </w:t>
      </w:r>
      <w:r w:rsidRPr="009D2D92">
        <w:rPr>
          <w:rFonts w:ascii="Times New Roman" w:hAnsi="Times New Roman"/>
          <w:sz w:val="20"/>
        </w:rPr>
        <w:t xml:space="preserve">4). Es común fijar con anterioridad un nivel de significancia dado </w:t>
      </w:r>
      <w:r w:rsidR="00193248" w:rsidRPr="002562EB">
        <w:rPr>
          <w:rFonts w:ascii="Times New Roman" w:hAnsi="Times New Roman"/>
          <w:i/>
          <w:sz w:val="20"/>
        </w:rPr>
        <w:t>α*</w:t>
      </w:r>
      <w:r w:rsidR="00193248">
        <w:rPr>
          <w:rFonts w:ascii="Times New Roman" w:hAnsi="Times New Roman"/>
          <w:sz w:val="20"/>
        </w:rPr>
        <w:t xml:space="preserve"> </w:t>
      </w:r>
      <w:r w:rsidRPr="009D2D92">
        <w:rPr>
          <w:rFonts w:ascii="Times New Roman" w:hAnsi="Times New Roman"/>
          <w:sz w:val="20"/>
        </w:rPr>
        <w:t>(por lo general  del 10%) para la prueba “</w:t>
      </w:r>
      <w:r w:rsidRPr="00193248">
        <w:rPr>
          <w:rFonts w:ascii="Times New Roman" w:hAnsi="Times New Roman"/>
          <w:i/>
          <w:sz w:val="20"/>
        </w:rPr>
        <w:t>t</w:t>
      </w:r>
      <w:r w:rsidRPr="009D2D92">
        <w:rPr>
          <w:rFonts w:ascii="Times New Roman" w:hAnsi="Times New Roman"/>
          <w:sz w:val="20"/>
        </w:rPr>
        <w:t>” o “</w:t>
      </w:r>
      <w:r w:rsidRPr="00193248">
        <w:rPr>
          <w:rFonts w:ascii="Times New Roman" w:hAnsi="Times New Roman"/>
          <w:i/>
          <w:sz w:val="20"/>
        </w:rPr>
        <w:t>F</w:t>
      </w:r>
      <w:r w:rsidRPr="009D2D92">
        <w:rPr>
          <w:rFonts w:ascii="Times New Roman" w:hAnsi="Times New Roman"/>
          <w:sz w:val="20"/>
        </w:rPr>
        <w:t xml:space="preserve">” en cada paso y termina el método cuando todos los valores </w:t>
      </w:r>
      <w:r w:rsidRPr="00AD2D07">
        <w:rPr>
          <w:rFonts w:ascii="Times New Roman" w:hAnsi="Times New Roman"/>
          <w:i/>
          <w:sz w:val="20"/>
        </w:rPr>
        <w:t>p</w:t>
      </w:r>
      <w:r w:rsidRPr="009D2D92">
        <w:rPr>
          <w:rFonts w:ascii="Times New Roman" w:hAnsi="Times New Roman"/>
          <w:sz w:val="20"/>
        </w:rPr>
        <w:t xml:space="preserve"> son menores que </w:t>
      </w:r>
      <w:r w:rsidR="00193248" w:rsidRPr="002562EB">
        <w:rPr>
          <w:rFonts w:ascii="Times New Roman" w:hAnsi="Times New Roman"/>
          <w:i/>
          <w:sz w:val="20"/>
        </w:rPr>
        <w:t>α*</w:t>
      </w:r>
      <w:r w:rsidRPr="009D2D92">
        <w:rPr>
          <w:rFonts w:ascii="Times New Roman" w:hAnsi="Times New Roman"/>
          <w:sz w:val="20"/>
        </w:rPr>
        <w:t>. El inconveniente en este método es que una variable que ha sido eliminada del modelo, nunca puede entrar en la regresión de nuevo.</w:t>
      </w:r>
    </w:p>
    <w:p w:rsidR="002562EB" w:rsidRDefault="002562EB" w:rsidP="00193248">
      <w:pPr>
        <w:spacing w:line="240" w:lineRule="auto"/>
        <w:rPr>
          <w:rFonts w:ascii="Times New Roman" w:hAnsi="Times New Roman"/>
          <w:sz w:val="20"/>
        </w:rPr>
      </w:pPr>
    </w:p>
    <w:p w:rsidR="002562EB" w:rsidRPr="002562EB" w:rsidRDefault="002562EB" w:rsidP="002562EB">
      <w:pPr>
        <w:pStyle w:val="Ttulo2"/>
        <w:rPr>
          <w:b w:val="0"/>
          <w:bCs w:val="0"/>
          <w:szCs w:val="24"/>
        </w:rPr>
      </w:pPr>
      <w:r>
        <w:rPr>
          <w:b w:val="0"/>
          <w:bCs w:val="0"/>
          <w:szCs w:val="24"/>
        </w:rPr>
        <w:t xml:space="preserve">B. </w:t>
      </w:r>
      <w:r w:rsidRPr="002562EB">
        <w:rPr>
          <w:b w:val="0"/>
          <w:bCs w:val="0"/>
          <w:szCs w:val="24"/>
        </w:rPr>
        <w:t xml:space="preserve">Método de selección forward </w:t>
      </w:r>
      <w:proofErr w:type="spellStart"/>
      <w:r w:rsidRPr="002562EB">
        <w:rPr>
          <w:b w:val="0"/>
          <w:bCs w:val="0"/>
          <w:szCs w:val="24"/>
        </w:rPr>
        <w:t>selection</w:t>
      </w:r>
      <w:proofErr w:type="spellEnd"/>
      <w:r w:rsidR="000437A0">
        <w:rPr>
          <w:b w:val="0"/>
          <w:bCs w:val="0"/>
          <w:szCs w:val="24"/>
        </w:rPr>
        <w:t xml:space="preserve"> [21]</w:t>
      </w:r>
      <w:r w:rsidRPr="002562EB">
        <w:rPr>
          <w:b w:val="0"/>
          <w:bCs w:val="0"/>
          <w:szCs w:val="24"/>
        </w:rPr>
        <w:t>: SFS</w:t>
      </w:r>
    </w:p>
    <w:p w:rsidR="002562EB" w:rsidRPr="002562EB" w:rsidRDefault="002562EB" w:rsidP="002562EB">
      <w:pPr>
        <w:spacing w:line="240" w:lineRule="auto"/>
        <w:rPr>
          <w:rFonts w:ascii="Times New Roman" w:hAnsi="Times New Roman"/>
          <w:sz w:val="20"/>
        </w:rPr>
      </w:pPr>
    </w:p>
    <w:p w:rsidR="002562EB" w:rsidRDefault="002562EB" w:rsidP="002562EB">
      <w:pPr>
        <w:spacing w:line="240" w:lineRule="auto"/>
        <w:rPr>
          <w:rFonts w:ascii="Times New Roman" w:hAnsi="Times New Roman"/>
          <w:sz w:val="20"/>
        </w:rPr>
      </w:pPr>
      <w:r w:rsidRPr="002562EB">
        <w:rPr>
          <w:rFonts w:ascii="Times New Roman" w:hAnsi="Times New Roman"/>
          <w:sz w:val="20"/>
        </w:rPr>
        <w:t>Este método inicia con un modelo que tiene solo el término constante</w:t>
      </w:r>
      <w:r w:rsidR="0043271A">
        <w:rPr>
          <w:rFonts w:ascii="Times New Roman" w:hAnsi="Times New Roman"/>
          <w:sz w:val="20"/>
        </w:rPr>
        <w:t xml:space="preserve"> (ε)</w:t>
      </w:r>
      <w:r w:rsidRPr="002562EB">
        <w:rPr>
          <w:rFonts w:ascii="Times New Roman" w:hAnsi="Times New Roman"/>
          <w:sz w:val="20"/>
        </w:rPr>
        <w:t xml:space="preserve">. Se </w:t>
      </w:r>
      <w:r w:rsidR="00A62977">
        <w:rPr>
          <w:rFonts w:ascii="Times New Roman" w:hAnsi="Times New Roman"/>
          <w:sz w:val="20"/>
        </w:rPr>
        <w:t>utiliza</w:t>
      </w:r>
      <w:r w:rsidRPr="002562EB">
        <w:rPr>
          <w:rFonts w:ascii="Times New Roman" w:hAnsi="Times New Roman"/>
          <w:sz w:val="20"/>
        </w:rPr>
        <w:t xml:space="preserve"> la variable predictora con mayor correlación con la variable dependiente en valor absoluto. Si la primera variable no es significativa entonces se tiene el modelo </w:t>
      </w:r>
      <m:oMath>
        <m:acc>
          <m:accPr>
            <m:ctrlPr>
              <w:rPr>
                <w:rFonts w:ascii="Cambria Math" w:hAnsi="Cambria Math"/>
                <w:i/>
                <w:sz w:val="20"/>
              </w:rPr>
            </m:ctrlPr>
          </m:accPr>
          <m:e>
            <m:r>
              <w:rPr>
                <w:rFonts w:ascii="Cambria Math" w:hAnsi="Cambria Math"/>
                <w:sz w:val="20"/>
              </w:rPr>
              <m:t>Y</m:t>
            </m:r>
          </m:e>
        </m:acc>
        <m:r>
          <w:rPr>
            <w:rFonts w:ascii="Cambria Math" w:hAnsi="Cambria Math"/>
            <w:sz w:val="20"/>
          </w:rPr>
          <m:t>=</m:t>
        </m:r>
        <m:acc>
          <m:accPr>
            <m:chr m:val="̅"/>
            <m:ctrlPr>
              <w:rPr>
                <w:rFonts w:ascii="Cambria Math" w:hAnsi="Cambria Math"/>
                <w:i/>
                <w:sz w:val="20"/>
              </w:rPr>
            </m:ctrlPr>
          </m:accPr>
          <m:e>
            <m:r>
              <w:rPr>
                <w:rFonts w:ascii="Cambria Math" w:hAnsi="Cambria Math"/>
                <w:sz w:val="20"/>
              </w:rPr>
              <m:t>Y</m:t>
            </m:r>
          </m:e>
        </m:acc>
      </m:oMath>
      <w:r w:rsidRPr="002562EB">
        <w:rPr>
          <w:rFonts w:ascii="Times New Roman" w:hAnsi="Times New Roman"/>
          <w:sz w:val="20"/>
        </w:rPr>
        <w:t xml:space="preserve"> y se detiene el proceso, sino la siguiente variable que entra al modelo cumple con cualquiera de las siguientes condiciones:</w:t>
      </w:r>
    </w:p>
    <w:p w:rsidR="002562EB" w:rsidRPr="002562EB" w:rsidRDefault="002562EB" w:rsidP="002562EB">
      <w:pPr>
        <w:spacing w:line="240" w:lineRule="auto"/>
        <w:rPr>
          <w:rFonts w:ascii="Times New Roman" w:hAnsi="Times New Roman"/>
          <w:sz w:val="20"/>
        </w:rPr>
      </w:pPr>
    </w:p>
    <w:p w:rsidR="002562EB" w:rsidRDefault="00A62977" w:rsidP="002562EB">
      <w:pPr>
        <w:spacing w:line="240" w:lineRule="auto"/>
        <w:rPr>
          <w:rFonts w:ascii="Times New Roman" w:hAnsi="Times New Roman"/>
          <w:sz w:val="20"/>
        </w:rPr>
      </w:pPr>
      <w:r>
        <w:rPr>
          <w:rFonts w:ascii="Times New Roman" w:hAnsi="Times New Roman"/>
          <w:sz w:val="20"/>
        </w:rPr>
        <w:t xml:space="preserve">1) </w:t>
      </w:r>
      <w:r w:rsidR="002562EB" w:rsidRPr="002562EB">
        <w:rPr>
          <w:rFonts w:ascii="Times New Roman" w:hAnsi="Times New Roman"/>
          <w:sz w:val="20"/>
        </w:rPr>
        <w:t xml:space="preserve">La variable que tiene el mayor </w:t>
      </w:r>
      <w:proofErr w:type="spellStart"/>
      <w:r w:rsidR="002562EB" w:rsidRPr="00193248">
        <w:rPr>
          <w:rFonts w:ascii="Times New Roman" w:hAnsi="Times New Roman"/>
          <w:i/>
          <w:sz w:val="20"/>
        </w:rPr>
        <w:t>F</w:t>
      </w:r>
      <w:r w:rsidR="002562EB" w:rsidRPr="00193248">
        <w:rPr>
          <w:rFonts w:ascii="Times New Roman" w:hAnsi="Times New Roman"/>
          <w:i/>
          <w:sz w:val="20"/>
          <w:vertAlign w:val="subscript"/>
        </w:rPr>
        <w:t>p</w:t>
      </w:r>
      <w:proofErr w:type="spellEnd"/>
      <w:r w:rsidR="002562EB" w:rsidRPr="002562EB">
        <w:rPr>
          <w:rFonts w:ascii="Times New Roman" w:hAnsi="Times New Roman"/>
          <w:sz w:val="20"/>
        </w:rPr>
        <w:t xml:space="preserve"> entre las variables que no están incluidas en el modelo.</w:t>
      </w:r>
    </w:p>
    <w:p w:rsidR="002562EB" w:rsidRPr="002562EB" w:rsidRDefault="002562EB" w:rsidP="002562EB">
      <w:pPr>
        <w:spacing w:line="240" w:lineRule="auto"/>
        <w:rPr>
          <w:rFonts w:ascii="Times New Roman" w:hAnsi="Times New Roman"/>
          <w:sz w:val="20"/>
        </w:rPr>
      </w:pPr>
    </w:p>
    <w:p w:rsidR="002562EB" w:rsidRPr="002562EB" w:rsidRDefault="00A62977" w:rsidP="002562EB">
      <w:pPr>
        <w:spacing w:line="240" w:lineRule="auto"/>
        <w:rPr>
          <w:rFonts w:ascii="Times New Roman" w:hAnsi="Times New Roman"/>
          <w:sz w:val="20"/>
        </w:rPr>
      </w:pPr>
      <w:r>
        <w:rPr>
          <w:rFonts w:ascii="Times New Roman" w:hAnsi="Times New Roman"/>
          <w:sz w:val="20"/>
        </w:rPr>
        <w:t xml:space="preserve">2) </w:t>
      </w:r>
      <w:r w:rsidR="002562EB" w:rsidRPr="002562EB">
        <w:rPr>
          <w:rFonts w:ascii="Times New Roman" w:hAnsi="Times New Roman"/>
          <w:sz w:val="20"/>
        </w:rPr>
        <w:t xml:space="preserve">La variable que genera el mayor crecimiento del </w:t>
      </w:r>
      <w:r w:rsidR="002562EB" w:rsidRPr="00193248">
        <w:rPr>
          <w:rFonts w:ascii="Times New Roman" w:hAnsi="Times New Roman"/>
          <w:i/>
          <w:sz w:val="20"/>
        </w:rPr>
        <w:t>R</w:t>
      </w:r>
      <w:r w:rsidR="002562EB" w:rsidRPr="00193248">
        <w:rPr>
          <w:rFonts w:ascii="Times New Roman" w:hAnsi="Times New Roman"/>
          <w:i/>
          <w:sz w:val="20"/>
          <w:vertAlign w:val="superscript"/>
        </w:rPr>
        <w:t>2</w:t>
      </w:r>
      <w:r w:rsidR="00CD32CF">
        <w:rPr>
          <w:rFonts w:ascii="Times New Roman" w:hAnsi="Times New Roman"/>
          <w:i/>
          <w:sz w:val="20"/>
          <w:vertAlign w:val="superscript"/>
        </w:rPr>
        <w:t xml:space="preserve"> </w:t>
      </w:r>
      <w:r w:rsidR="002562EB" w:rsidRPr="002562EB">
        <w:rPr>
          <w:rFonts w:ascii="Times New Roman" w:hAnsi="Times New Roman"/>
          <w:sz w:val="20"/>
        </w:rPr>
        <w:t>al ser incluida en el modelo.</w:t>
      </w:r>
    </w:p>
    <w:p w:rsidR="002562EB" w:rsidRDefault="002562EB" w:rsidP="002562EB">
      <w:pPr>
        <w:spacing w:line="240" w:lineRule="auto"/>
        <w:rPr>
          <w:rFonts w:ascii="Times New Roman" w:hAnsi="Times New Roman"/>
          <w:sz w:val="20"/>
        </w:rPr>
      </w:pPr>
    </w:p>
    <w:p w:rsidR="002562EB" w:rsidRPr="002562EB" w:rsidRDefault="00A62977" w:rsidP="002562EB">
      <w:pPr>
        <w:spacing w:line="240" w:lineRule="auto"/>
        <w:rPr>
          <w:rFonts w:ascii="Times New Roman" w:hAnsi="Times New Roman"/>
          <w:sz w:val="20"/>
        </w:rPr>
      </w:pPr>
      <w:r>
        <w:rPr>
          <w:rFonts w:ascii="Times New Roman" w:hAnsi="Times New Roman"/>
          <w:sz w:val="20"/>
        </w:rPr>
        <w:t xml:space="preserve">3) </w:t>
      </w:r>
      <w:r w:rsidR="002562EB" w:rsidRPr="002562EB">
        <w:rPr>
          <w:rFonts w:ascii="Times New Roman" w:hAnsi="Times New Roman"/>
          <w:sz w:val="20"/>
        </w:rPr>
        <w:t>La variable que tiene el mayor coeficiente de correlación parcial en valor absoluto con la variable dependiente.</w:t>
      </w:r>
    </w:p>
    <w:p w:rsidR="002562EB" w:rsidRPr="002562EB" w:rsidRDefault="002562EB" w:rsidP="002562EB">
      <w:pPr>
        <w:spacing w:line="240" w:lineRule="auto"/>
        <w:rPr>
          <w:rFonts w:ascii="Times New Roman" w:hAnsi="Times New Roman"/>
          <w:sz w:val="20"/>
        </w:rPr>
      </w:pPr>
    </w:p>
    <w:p w:rsidR="002562EB" w:rsidRPr="002562EB" w:rsidRDefault="002562EB" w:rsidP="002562EB">
      <w:pPr>
        <w:spacing w:line="240" w:lineRule="auto"/>
        <w:rPr>
          <w:rFonts w:ascii="Times New Roman" w:hAnsi="Times New Roman"/>
          <w:sz w:val="20"/>
        </w:rPr>
      </w:pPr>
      <w:r w:rsidRPr="002562EB">
        <w:rPr>
          <w:rFonts w:ascii="Times New Roman" w:hAnsi="Times New Roman"/>
          <w:sz w:val="20"/>
        </w:rPr>
        <w:t xml:space="preserve">El proceso de este método finaliza cuando se obtiene un número fijado </w:t>
      </w:r>
      <w:r w:rsidRPr="002562EB">
        <w:rPr>
          <w:rFonts w:ascii="Times New Roman" w:hAnsi="Times New Roman"/>
          <w:i/>
          <w:sz w:val="20"/>
        </w:rPr>
        <w:t>p*</w:t>
      </w:r>
      <w:r>
        <w:rPr>
          <w:rFonts w:ascii="Times New Roman" w:hAnsi="Times New Roman"/>
          <w:i/>
          <w:sz w:val="20"/>
        </w:rPr>
        <w:t xml:space="preserve"> </w:t>
      </w:r>
      <w:r w:rsidRPr="002562EB">
        <w:rPr>
          <w:rFonts w:ascii="Times New Roman" w:hAnsi="Times New Roman"/>
          <w:sz w:val="20"/>
        </w:rPr>
        <w:t xml:space="preserve">de variables predictoras o cuando el valor del </w:t>
      </w:r>
      <w:proofErr w:type="spellStart"/>
      <w:r w:rsidRPr="00193248">
        <w:rPr>
          <w:rFonts w:ascii="Times New Roman" w:hAnsi="Times New Roman"/>
          <w:i/>
          <w:sz w:val="20"/>
        </w:rPr>
        <w:t>F</w:t>
      </w:r>
      <w:r w:rsidRPr="00193248">
        <w:rPr>
          <w:rFonts w:ascii="Times New Roman" w:hAnsi="Times New Roman"/>
          <w:i/>
          <w:sz w:val="20"/>
          <w:vertAlign w:val="subscript"/>
        </w:rPr>
        <w:t>p</w:t>
      </w:r>
      <w:proofErr w:type="spellEnd"/>
      <w:r w:rsidRPr="002562EB">
        <w:rPr>
          <w:rFonts w:ascii="Times New Roman" w:hAnsi="Times New Roman"/>
          <w:sz w:val="20"/>
        </w:rPr>
        <w:t xml:space="preserve"> de todas las variables que aún no han sido incluidas en el modelo es menor a un valor fijado </w:t>
      </w:r>
      <w:r w:rsidRPr="00193248">
        <w:rPr>
          <w:rFonts w:ascii="Times New Roman" w:hAnsi="Times New Roman"/>
          <w:i/>
          <w:sz w:val="20"/>
        </w:rPr>
        <w:t>F</w:t>
      </w:r>
      <w:r>
        <w:rPr>
          <w:rFonts w:ascii="Times New Roman" w:hAnsi="Times New Roman"/>
          <w:i/>
          <w:sz w:val="20"/>
          <w:vertAlign w:val="subscript"/>
        </w:rPr>
        <w:t xml:space="preserve">in </w:t>
      </w:r>
      <w:r w:rsidRPr="002562EB">
        <w:rPr>
          <w:rFonts w:ascii="Times New Roman" w:hAnsi="Times New Roman"/>
          <w:sz w:val="20"/>
        </w:rPr>
        <w:t xml:space="preserve"> (</w:t>
      </w:r>
      <w:r w:rsidR="00CD32CF" w:rsidRPr="00193248">
        <w:rPr>
          <w:rFonts w:ascii="Times New Roman" w:hAnsi="Times New Roman"/>
          <w:i/>
          <w:sz w:val="20"/>
        </w:rPr>
        <w:t>F</w:t>
      </w:r>
      <w:r w:rsidR="00CD32CF">
        <w:rPr>
          <w:rFonts w:ascii="Times New Roman" w:hAnsi="Times New Roman"/>
          <w:i/>
          <w:sz w:val="20"/>
          <w:vertAlign w:val="subscript"/>
        </w:rPr>
        <w:t>in</w:t>
      </w:r>
      <w:r w:rsidR="00CD32CF" w:rsidRPr="002562EB">
        <w:rPr>
          <w:rFonts w:ascii="Times New Roman" w:hAnsi="Times New Roman"/>
          <w:sz w:val="20"/>
        </w:rPr>
        <w:t xml:space="preserve"> </w:t>
      </w:r>
      <w:r w:rsidR="00CD32CF">
        <w:rPr>
          <w:rFonts w:ascii="Times New Roman" w:hAnsi="Times New Roman"/>
          <w:sz w:val="20"/>
        </w:rPr>
        <w:t xml:space="preserve"> </w:t>
      </w:r>
      <w:r w:rsidRPr="002562EB">
        <w:rPr>
          <w:rFonts w:ascii="Times New Roman" w:hAnsi="Times New Roman"/>
          <w:sz w:val="20"/>
        </w:rPr>
        <w:t xml:space="preserve">usualmente igual a 4). Es común fijar con anterioridad un nivel de significancia dado </w:t>
      </w:r>
      <w:r w:rsidRPr="002562EB">
        <w:rPr>
          <w:rFonts w:ascii="Times New Roman" w:hAnsi="Times New Roman"/>
          <w:i/>
          <w:sz w:val="20"/>
        </w:rPr>
        <w:t>α*</w:t>
      </w:r>
      <w:r w:rsidRPr="002562EB">
        <w:rPr>
          <w:rFonts w:ascii="Times New Roman" w:hAnsi="Times New Roman"/>
          <w:sz w:val="20"/>
        </w:rPr>
        <w:t xml:space="preserve"> (por lo general del 5%) para la prueba “</w:t>
      </w:r>
      <w:r w:rsidRPr="002562EB">
        <w:rPr>
          <w:rFonts w:ascii="Times New Roman" w:hAnsi="Times New Roman"/>
          <w:i/>
          <w:sz w:val="20"/>
        </w:rPr>
        <w:t>t</w:t>
      </w:r>
      <w:r w:rsidRPr="002562EB">
        <w:rPr>
          <w:rFonts w:ascii="Times New Roman" w:hAnsi="Times New Roman"/>
          <w:sz w:val="20"/>
        </w:rPr>
        <w:t>” o “</w:t>
      </w:r>
      <w:r w:rsidRPr="002562EB">
        <w:rPr>
          <w:rFonts w:ascii="Times New Roman" w:hAnsi="Times New Roman"/>
          <w:i/>
          <w:sz w:val="20"/>
        </w:rPr>
        <w:t>F</w:t>
      </w:r>
      <w:r w:rsidRPr="002562EB">
        <w:rPr>
          <w:rFonts w:ascii="Times New Roman" w:hAnsi="Times New Roman"/>
          <w:sz w:val="20"/>
        </w:rPr>
        <w:t xml:space="preserve">” en cada paso y termina el método cuando todos los valores </w:t>
      </w:r>
      <w:r w:rsidRPr="00CD32CF">
        <w:rPr>
          <w:rFonts w:ascii="Times New Roman" w:hAnsi="Times New Roman"/>
          <w:i/>
          <w:sz w:val="20"/>
        </w:rPr>
        <w:t>p</w:t>
      </w:r>
      <w:r w:rsidRPr="002562EB">
        <w:rPr>
          <w:rFonts w:ascii="Times New Roman" w:hAnsi="Times New Roman"/>
          <w:sz w:val="20"/>
        </w:rPr>
        <w:t xml:space="preserve"> de las variables no incluidas son aún mayores que </w:t>
      </w:r>
      <w:r w:rsidRPr="002562EB">
        <w:rPr>
          <w:rFonts w:ascii="Times New Roman" w:hAnsi="Times New Roman"/>
          <w:i/>
          <w:sz w:val="20"/>
        </w:rPr>
        <w:t>α*</w:t>
      </w:r>
      <w:r w:rsidRPr="002562EB">
        <w:rPr>
          <w:rFonts w:ascii="Times New Roman" w:hAnsi="Times New Roman"/>
          <w:sz w:val="20"/>
        </w:rPr>
        <w:t>. El problema en este método es que una variable que ha sido incluida en el modelo, nunca puede ser removida de la regresión.</w:t>
      </w:r>
    </w:p>
    <w:p w:rsidR="002562EB" w:rsidRPr="002562EB" w:rsidRDefault="002562EB" w:rsidP="002562EB">
      <w:pPr>
        <w:spacing w:line="240" w:lineRule="auto"/>
        <w:rPr>
          <w:rFonts w:ascii="Times New Roman" w:hAnsi="Times New Roman"/>
          <w:sz w:val="20"/>
        </w:rPr>
      </w:pPr>
    </w:p>
    <w:p w:rsidR="002562EB" w:rsidRPr="002562EB" w:rsidRDefault="002562EB" w:rsidP="002562EB">
      <w:pPr>
        <w:pStyle w:val="Ttulo2"/>
        <w:rPr>
          <w:b w:val="0"/>
          <w:bCs w:val="0"/>
          <w:szCs w:val="24"/>
        </w:rPr>
      </w:pPr>
      <w:bookmarkStart w:id="0" w:name="_Toc314450035"/>
      <w:r>
        <w:rPr>
          <w:b w:val="0"/>
          <w:bCs w:val="0"/>
          <w:szCs w:val="24"/>
        </w:rPr>
        <w:t xml:space="preserve">C. </w:t>
      </w:r>
      <w:r w:rsidRPr="002562EB">
        <w:rPr>
          <w:b w:val="0"/>
          <w:bCs w:val="0"/>
          <w:szCs w:val="24"/>
        </w:rPr>
        <w:t>Método de selección stepwise selection: SS</w:t>
      </w:r>
      <w:bookmarkEnd w:id="0"/>
      <w:r w:rsidRPr="002562EB">
        <w:rPr>
          <w:b w:val="0"/>
          <w:bCs w:val="0"/>
          <w:szCs w:val="24"/>
        </w:rPr>
        <w:t xml:space="preserve"> </w:t>
      </w:r>
    </w:p>
    <w:p w:rsidR="002562EB" w:rsidRPr="002562EB" w:rsidRDefault="002562EB" w:rsidP="002562EB">
      <w:pPr>
        <w:spacing w:line="240" w:lineRule="auto"/>
        <w:rPr>
          <w:rFonts w:ascii="Times New Roman" w:hAnsi="Times New Roman"/>
          <w:sz w:val="20"/>
        </w:rPr>
      </w:pPr>
    </w:p>
    <w:p w:rsidR="002562EB" w:rsidRDefault="002562EB" w:rsidP="002562EB">
      <w:pPr>
        <w:spacing w:line="240" w:lineRule="auto"/>
        <w:rPr>
          <w:rFonts w:ascii="Times New Roman" w:hAnsi="Times New Roman"/>
          <w:sz w:val="20"/>
        </w:rPr>
      </w:pPr>
      <w:r w:rsidRPr="002562EB">
        <w:rPr>
          <w:rFonts w:ascii="Times New Roman" w:hAnsi="Times New Roman"/>
          <w:sz w:val="20"/>
        </w:rPr>
        <w:lastRenderedPageBreak/>
        <w:t xml:space="preserve">Este método propuesto por </w:t>
      </w:r>
      <w:proofErr w:type="spellStart"/>
      <w:r w:rsidRPr="002562EB">
        <w:rPr>
          <w:rFonts w:ascii="Times New Roman" w:hAnsi="Times New Roman"/>
          <w:sz w:val="20"/>
        </w:rPr>
        <w:t>Efroymson</w:t>
      </w:r>
      <w:proofErr w:type="spellEnd"/>
      <w:r w:rsidRPr="002562EB">
        <w:rPr>
          <w:rFonts w:ascii="Times New Roman" w:hAnsi="Times New Roman"/>
          <w:sz w:val="20"/>
        </w:rPr>
        <w:t xml:space="preserve"> [</w:t>
      </w:r>
      <w:r w:rsidR="000C11AB">
        <w:rPr>
          <w:rFonts w:ascii="Times New Roman" w:hAnsi="Times New Roman"/>
          <w:sz w:val="20"/>
        </w:rPr>
        <w:t>20</w:t>
      </w:r>
      <w:r w:rsidRPr="002562EB">
        <w:rPr>
          <w:rFonts w:ascii="Times New Roman" w:hAnsi="Times New Roman"/>
          <w:sz w:val="20"/>
        </w:rPr>
        <w:t xml:space="preserve">] y </w:t>
      </w:r>
      <w:proofErr w:type="spellStart"/>
      <w:r w:rsidRPr="002562EB">
        <w:rPr>
          <w:rFonts w:ascii="Times New Roman" w:hAnsi="Times New Roman"/>
          <w:sz w:val="20"/>
        </w:rPr>
        <w:t>Draper</w:t>
      </w:r>
      <w:proofErr w:type="spellEnd"/>
      <w:r w:rsidRPr="002562EB">
        <w:rPr>
          <w:rFonts w:ascii="Times New Roman" w:hAnsi="Times New Roman"/>
          <w:sz w:val="20"/>
        </w:rPr>
        <w:t xml:space="preserve"> y Smith [</w:t>
      </w:r>
      <w:r w:rsidR="003D4FC6">
        <w:rPr>
          <w:rFonts w:ascii="Times New Roman" w:hAnsi="Times New Roman"/>
          <w:sz w:val="20"/>
        </w:rPr>
        <w:t>21</w:t>
      </w:r>
      <w:r w:rsidRPr="002562EB">
        <w:rPr>
          <w:rFonts w:ascii="Times New Roman" w:hAnsi="Times New Roman"/>
          <w:sz w:val="20"/>
        </w:rPr>
        <w:t>], combina los métodos SFS y SBS y también es conocido como algoritmo de regresión por pasos (</w:t>
      </w:r>
      <w:proofErr w:type="spellStart"/>
      <w:r w:rsidRPr="00C51AB7">
        <w:rPr>
          <w:rFonts w:ascii="Times New Roman" w:hAnsi="Times New Roman"/>
          <w:i/>
          <w:sz w:val="20"/>
        </w:rPr>
        <w:t>stepwise</w:t>
      </w:r>
      <w:proofErr w:type="spellEnd"/>
      <w:r w:rsidRPr="00C51AB7">
        <w:rPr>
          <w:rFonts w:ascii="Times New Roman" w:hAnsi="Times New Roman"/>
          <w:i/>
          <w:sz w:val="20"/>
        </w:rPr>
        <w:t xml:space="preserve"> </w:t>
      </w:r>
      <w:proofErr w:type="spellStart"/>
      <w:r w:rsidRPr="00C51AB7">
        <w:rPr>
          <w:rFonts w:ascii="Times New Roman" w:hAnsi="Times New Roman"/>
          <w:i/>
          <w:sz w:val="20"/>
        </w:rPr>
        <w:t>regression</w:t>
      </w:r>
      <w:proofErr w:type="spellEnd"/>
      <w:r w:rsidRPr="00C51AB7">
        <w:rPr>
          <w:rFonts w:ascii="Times New Roman" w:hAnsi="Times New Roman"/>
          <w:i/>
          <w:sz w:val="20"/>
        </w:rPr>
        <w:t xml:space="preserve"> </w:t>
      </w:r>
      <w:proofErr w:type="spellStart"/>
      <w:r w:rsidRPr="00C51AB7">
        <w:rPr>
          <w:rFonts w:ascii="Times New Roman" w:hAnsi="Times New Roman"/>
          <w:i/>
          <w:sz w:val="20"/>
        </w:rPr>
        <w:t>algorithm</w:t>
      </w:r>
      <w:proofErr w:type="spellEnd"/>
      <w:r w:rsidRPr="002562EB">
        <w:rPr>
          <w:rFonts w:ascii="Times New Roman" w:hAnsi="Times New Roman"/>
          <w:sz w:val="20"/>
        </w:rPr>
        <w:t xml:space="preserve">), en el cual comienza con el SFS seguido por el SBS en cada paso. Este algoritmo </w:t>
      </w:r>
      <w:r w:rsidR="0043271A">
        <w:rPr>
          <w:rFonts w:ascii="Times New Roman" w:hAnsi="Times New Roman"/>
          <w:sz w:val="20"/>
        </w:rPr>
        <w:t>inicia</w:t>
      </w:r>
      <w:r w:rsidRPr="002562EB">
        <w:rPr>
          <w:rFonts w:ascii="Times New Roman" w:hAnsi="Times New Roman"/>
          <w:sz w:val="20"/>
        </w:rPr>
        <w:t xml:space="preserve"> con el modelo que contiene solo el término constante</w:t>
      </w:r>
      <w:r w:rsidR="0043271A">
        <w:rPr>
          <w:rFonts w:ascii="Times New Roman" w:hAnsi="Times New Roman"/>
          <w:sz w:val="20"/>
        </w:rPr>
        <w:t xml:space="preserve"> (ε)</w:t>
      </w:r>
      <w:r w:rsidRPr="002562EB">
        <w:rPr>
          <w:rFonts w:ascii="Times New Roman" w:hAnsi="Times New Roman"/>
          <w:sz w:val="20"/>
        </w:rPr>
        <w:t xml:space="preserve"> y enseguida ejecuta el paso SFS adicionando una sola variable. Luego </w:t>
      </w:r>
      <w:r w:rsidR="0043271A">
        <w:rPr>
          <w:rFonts w:ascii="Times New Roman" w:hAnsi="Times New Roman"/>
          <w:sz w:val="20"/>
        </w:rPr>
        <w:t>se</w:t>
      </w:r>
      <w:r w:rsidRPr="002562EB">
        <w:rPr>
          <w:rFonts w:ascii="Times New Roman" w:hAnsi="Times New Roman"/>
          <w:sz w:val="20"/>
        </w:rPr>
        <w:t xml:space="preserve"> </w:t>
      </w:r>
      <w:r w:rsidR="0043271A">
        <w:rPr>
          <w:rFonts w:ascii="Times New Roman" w:hAnsi="Times New Roman"/>
          <w:sz w:val="20"/>
        </w:rPr>
        <w:t xml:space="preserve">aplica el </w:t>
      </w:r>
      <w:r w:rsidRPr="002562EB">
        <w:rPr>
          <w:rFonts w:ascii="Times New Roman" w:hAnsi="Times New Roman"/>
          <w:sz w:val="20"/>
        </w:rPr>
        <w:t xml:space="preserve"> paso SBS el cual remueve una variable si el correspondiente </w:t>
      </w:r>
      <w:proofErr w:type="spellStart"/>
      <w:r w:rsidR="006A4376" w:rsidRPr="00193248">
        <w:rPr>
          <w:rFonts w:ascii="Times New Roman" w:hAnsi="Times New Roman"/>
          <w:i/>
          <w:sz w:val="20"/>
        </w:rPr>
        <w:t>F</w:t>
      </w:r>
      <w:r w:rsidR="006A4376" w:rsidRPr="00193248">
        <w:rPr>
          <w:rFonts w:ascii="Times New Roman" w:hAnsi="Times New Roman"/>
          <w:i/>
          <w:sz w:val="20"/>
          <w:vertAlign w:val="subscript"/>
        </w:rPr>
        <w:t>p</w:t>
      </w:r>
      <w:proofErr w:type="spellEnd"/>
      <w:r w:rsidR="006A4376" w:rsidRPr="002562EB">
        <w:rPr>
          <w:rFonts w:ascii="Times New Roman" w:hAnsi="Times New Roman"/>
          <w:sz w:val="20"/>
        </w:rPr>
        <w:t xml:space="preserve"> </w:t>
      </w:r>
      <w:r w:rsidRPr="002562EB">
        <w:rPr>
          <w:rFonts w:ascii="Times New Roman" w:hAnsi="Times New Roman"/>
          <w:sz w:val="20"/>
        </w:rPr>
        <w:t xml:space="preserve">es menor que el </w:t>
      </w:r>
      <w:proofErr w:type="spellStart"/>
      <w:r w:rsidR="006A4376" w:rsidRPr="00193248">
        <w:rPr>
          <w:rFonts w:ascii="Times New Roman" w:hAnsi="Times New Roman"/>
          <w:i/>
          <w:sz w:val="20"/>
        </w:rPr>
        <w:t>F</w:t>
      </w:r>
      <w:r w:rsidR="006A4376">
        <w:rPr>
          <w:rFonts w:ascii="Times New Roman" w:hAnsi="Times New Roman"/>
          <w:i/>
          <w:sz w:val="20"/>
          <w:vertAlign w:val="subscript"/>
        </w:rPr>
        <w:t>out</w:t>
      </w:r>
      <w:proofErr w:type="spellEnd"/>
      <w:r w:rsidR="00997841">
        <w:rPr>
          <w:rFonts w:ascii="Times New Roman" w:hAnsi="Times New Roman"/>
          <w:sz w:val="20"/>
        </w:rPr>
        <w:t xml:space="preserve"> [22</w:t>
      </w:r>
      <w:r w:rsidRPr="002562EB">
        <w:rPr>
          <w:rFonts w:ascii="Times New Roman" w:hAnsi="Times New Roman"/>
          <w:sz w:val="20"/>
        </w:rPr>
        <w:t xml:space="preserve">]. Es de notar que en este algoritmo se usan </w:t>
      </w:r>
      <w:r w:rsidR="00C51AB7" w:rsidRPr="00193248">
        <w:rPr>
          <w:rFonts w:ascii="Times New Roman" w:hAnsi="Times New Roman"/>
          <w:i/>
          <w:sz w:val="20"/>
        </w:rPr>
        <w:t>F</w:t>
      </w:r>
      <w:r w:rsidR="00C51AB7">
        <w:rPr>
          <w:rFonts w:ascii="Times New Roman" w:hAnsi="Times New Roman"/>
          <w:i/>
          <w:sz w:val="20"/>
          <w:vertAlign w:val="subscript"/>
        </w:rPr>
        <w:t>in</w:t>
      </w:r>
      <w:r w:rsidRPr="002562EB">
        <w:rPr>
          <w:rFonts w:ascii="Times New Roman" w:hAnsi="Times New Roman"/>
          <w:sz w:val="20"/>
        </w:rPr>
        <w:t xml:space="preserve"> y </w:t>
      </w:r>
      <w:proofErr w:type="spellStart"/>
      <w:r w:rsidR="00C51AB7" w:rsidRPr="00193248">
        <w:rPr>
          <w:rFonts w:ascii="Times New Roman" w:hAnsi="Times New Roman"/>
          <w:i/>
          <w:sz w:val="20"/>
        </w:rPr>
        <w:t>F</w:t>
      </w:r>
      <w:r w:rsidR="00C51AB7">
        <w:rPr>
          <w:rFonts w:ascii="Times New Roman" w:hAnsi="Times New Roman"/>
          <w:i/>
          <w:sz w:val="20"/>
          <w:vertAlign w:val="subscript"/>
        </w:rPr>
        <w:t>out</w:t>
      </w:r>
      <w:proofErr w:type="spellEnd"/>
      <w:r w:rsidRPr="002562EB">
        <w:rPr>
          <w:rFonts w:ascii="Times New Roman" w:hAnsi="Times New Roman"/>
          <w:sz w:val="20"/>
        </w:rPr>
        <w:t xml:space="preserve"> con </w:t>
      </w:r>
      <w:r w:rsidR="00C51AB7" w:rsidRPr="00193248">
        <w:rPr>
          <w:rFonts w:ascii="Times New Roman" w:hAnsi="Times New Roman"/>
          <w:i/>
          <w:sz w:val="20"/>
        </w:rPr>
        <w:t>F</w:t>
      </w:r>
      <w:r w:rsidR="00C51AB7">
        <w:rPr>
          <w:rFonts w:ascii="Times New Roman" w:hAnsi="Times New Roman"/>
          <w:i/>
          <w:sz w:val="20"/>
          <w:vertAlign w:val="subscript"/>
        </w:rPr>
        <w:t>in</w:t>
      </w:r>
      <w:r w:rsidR="00C51AB7" w:rsidRPr="002562EB">
        <w:rPr>
          <w:rFonts w:ascii="Times New Roman" w:hAnsi="Times New Roman"/>
          <w:sz w:val="20"/>
        </w:rPr>
        <w:t xml:space="preserve"> </w:t>
      </w:r>
      <w:r w:rsidR="00C51AB7">
        <w:rPr>
          <w:rFonts w:ascii="Times New Roman" w:hAnsi="Times New Roman"/>
          <w:sz w:val="20"/>
        </w:rPr>
        <w:t>≤</w:t>
      </w:r>
      <w:r w:rsidR="00C51AB7" w:rsidRPr="002562EB">
        <w:rPr>
          <w:rFonts w:ascii="Times New Roman" w:hAnsi="Times New Roman"/>
          <w:sz w:val="20"/>
        </w:rPr>
        <w:t xml:space="preserve"> </w:t>
      </w:r>
      <w:proofErr w:type="spellStart"/>
      <w:r w:rsidR="00C51AB7" w:rsidRPr="00193248">
        <w:rPr>
          <w:rFonts w:ascii="Times New Roman" w:hAnsi="Times New Roman"/>
          <w:i/>
          <w:sz w:val="20"/>
        </w:rPr>
        <w:t>F</w:t>
      </w:r>
      <w:r w:rsidR="00C51AB7">
        <w:rPr>
          <w:rFonts w:ascii="Times New Roman" w:hAnsi="Times New Roman"/>
          <w:i/>
          <w:sz w:val="20"/>
          <w:vertAlign w:val="subscript"/>
        </w:rPr>
        <w:t>out</w:t>
      </w:r>
      <w:proofErr w:type="spellEnd"/>
      <w:r w:rsidRPr="002562EB">
        <w:rPr>
          <w:rFonts w:ascii="Times New Roman" w:hAnsi="Times New Roman"/>
          <w:sz w:val="20"/>
        </w:rPr>
        <w:t xml:space="preserve">. Esta combinación se repite hasta que ninguna de las variables que no han </w:t>
      </w:r>
      <w:r w:rsidR="00281EEE">
        <w:rPr>
          <w:rFonts w:ascii="Times New Roman" w:hAnsi="Times New Roman"/>
          <w:sz w:val="20"/>
        </w:rPr>
        <w:t>sido seleccionadas</w:t>
      </w:r>
      <w:r w:rsidRPr="002562EB">
        <w:rPr>
          <w:rFonts w:ascii="Times New Roman" w:hAnsi="Times New Roman"/>
          <w:sz w:val="20"/>
        </w:rPr>
        <w:t xml:space="preserve">, </w:t>
      </w:r>
      <w:r w:rsidR="00281EEE">
        <w:rPr>
          <w:rFonts w:ascii="Times New Roman" w:hAnsi="Times New Roman"/>
          <w:sz w:val="20"/>
        </w:rPr>
        <w:t>tengan el grado</w:t>
      </w:r>
      <w:r w:rsidRPr="002562EB">
        <w:rPr>
          <w:rFonts w:ascii="Times New Roman" w:hAnsi="Times New Roman"/>
          <w:sz w:val="20"/>
        </w:rPr>
        <w:t xml:space="preserve"> </w:t>
      </w:r>
      <w:r w:rsidR="00281EEE">
        <w:rPr>
          <w:rFonts w:ascii="Times New Roman" w:hAnsi="Times New Roman"/>
          <w:sz w:val="20"/>
        </w:rPr>
        <w:t>de</w:t>
      </w:r>
      <w:r w:rsidRPr="002562EB">
        <w:rPr>
          <w:rFonts w:ascii="Times New Roman" w:hAnsi="Times New Roman"/>
          <w:sz w:val="20"/>
        </w:rPr>
        <w:t xml:space="preserve"> importancia necesaria como para </w:t>
      </w:r>
      <w:r w:rsidR="00281EEE">
        <w:rPr>
          <w:rFonts w:ascii="Times New Roman" w:hAnsi="Times New Roman"/>
          <w:sz w:val="20"/>
        </w:rPr>
        <w:t>ser</w:t>
      </w:r>
      <w:r w:rsidRPr="002562EB">
        <w:rPr>
          <w:rFonts w:ascii="Times New Roman" w:hAnsi="Times New Roman"/>
          <w:sz w:val="20"/>
        </w:rPr>
        <w:t xml:space="preserve"> incluidas en el modelo.</w:t>
      </w:r>
    </w:p>
    <w:p w:rsidR="00485C73" w:rsidRDefault="00485C73" w:rsidP="00E3126A">
      <w:pPr>
        <w:pStyle w:val="Ttulo3"/>
        <w:rPr>
          <w:b w:val="0"/>
        </w:rPr>
      </w:pPr>
    </w:p>
    <w:p w:rsidR="00485C73" w:rsidRDefault="00485C73" w:rsidP="00485C73">
      <w:pPr>
        <w:pStyle w:val="Ttulo3"/>
        <w:jc w:val="center"/>
        <w:rPr>
          <w:b w:val="0"/>
        </w:rPr>
      </w:pPr>
      <w:r>
        <w:rPr>
          <w:b w:val="0"/>
        </w:rPr>
        <w:t>V. MÉTODOS DE SOLUCIÓN: ALGORITMOS GENÉTICOS</w:t>
      </w:r>
    </w:p>
    <w:p w:rsidR="00485C73" w:rsidRPr="00C51AB7" w:rsidRDefault="00485C73" w:rsidP="00485C73">
      <w:pPr>
        <w:spacing w:line="240" w:lineRule="auto"/>
        <w:rPr>
          <w:rFonts w:ascii="Times New Roman" w:hAnsi="Times New Roman"/>
          <w:sz w:val="20"/>
        </w:rPr>
      </w:pPr>
    </w:p>
    <w:p w:rsidR="00F36102" w:rsidRDefault="00F36102" w:rsidP="00F36102">
      <w:pPr>
        <w:autoSpaceDE w:val="0"/>
        <w:autoSpaceDN w:val="0"/>
        <w:adjustRightInd w:val="0"/>
        <w:spacing w:line="240" w:lineRule="auto"/>
        <w:rPr>
          <w:rFonts w:ascii="Times New Roman" w:hAnsi="Times New Roman"/>
          <w:sz w:val="20"/>
        </w:rPr>
      </w:pPr>
      <w:r w:rsidRPr="00F36102">
        <w:rPr>
          <w:rFonts w:ascii="Times New Roman" w:hAnsi="Times New Roman"/>
          <w:sz w:val="20"/>
        </w:rPr>
        <w:t>El algoritmo genético (AG) pertenece al grupo de las denominadas técnicas metaheurísticas, útiles cuando se pretende resolver problemas de optimización para los cuales las técnicas exactas no resultan eficientes o no son aplicables. Las técnicas metaheurísticas, a diferencia de las heurísticas, poseen mecanismos para escapar de soluciones óptimas locales en su intento por encontrar la solución óptima global. Es de aclarar que ninguna técnica metaheurística garantiza el óptimo global del problema. Comparada con las heurísticas, las metaheurísticas encuentran soluciones muy superiores, con esfuerzos computacionales mayores pero aceptables desde el punto de vista práctico [</w:t>
      </w:r>
      <w:r>
        <w:rPr>
          <w:rFonts w:ascii="Times New Roman" w:hAnsi="Times New Roman"/>
          <w:sz w:val="20"/>
        </w:rPr>
        <w:t>5</w:t>
      </w:r>
      <w:r w:rsidRPr="00F36102">
        <w:rPr>
          <w:rFonts w:ascii="Times New Roman" w:hAnsi="Times New Roman"/>
          <w:sz w:val="20"/>
        </w:rPr>
        <w:t>].</w:t>
      </w:r>
      <w:r w:rsidR="00E3126A">
        <w:rPr>
          <w:rFonts w:ascii="Times New Roman" w:hAnsi="Times New Roman"/>
          <w:sz w:val="20"/>
        </w:rPr>
        <w:t xml:space="preserve"> </w:t>
      </w:r>
      <w:r w:rsidRPr="00F36102">
        <w:rPr>
          <w:rFonts w:ascii="Times New Roman" w:hAnsi="Times New Roman"/>
          <w:sz w:val="20"/>
        </w:rPr>
        <w:t xml:space="preserve">Los algoritmos genéticos son métodos adaptativos que pueden usarse para resolver problemas de búsqueda y optimización. Están basados en el proceso genético de los organismos vivos. A lo largo de las generaciones, las poblaciones evolucionan en la naturaleza de acorde con los principios de la selección natural y la supervivencia de los más fuertes, postulados por Darwin en 1859. Por imitación de este proceso, los algoritmos genéticos son capaces de ir creando soluciones para problemas del mundo real. La evolución de dichas soluciones hacia valores óptimos del problema depende en buena medida de una adecuada codificación de </w:t>
      </w:r>
      <w:r w:rsidR="00247E28">
        <w:rPr>
          <w:rFonts w:ascii="Times New Roman" w:hAnsi="Times New Roman"/>
          <w:sz w:val="20"/>
        </w:rPr>
        <w:t>los problemas</w:t>
      </w:r>
      <w:r w:rsidR="00F872D1">
        <w:rPr>
          <w:rFonts w:ascii="Times New Roman" w:hAnsi="Times New Roman"/>
          <w:sz w:val="20"/>
        </w:rPr>
        <w:t xml:space="preserve"> estudiados</w:t>
      </w:r>
      <w:r w:rsidRPr="00F36102">
        <w:rPr>
          <w:rFonts w:ascii="Times New Roman" w:hAnsi="Times New Roman"/>
          <w:sz w:val="20"/>
        </w:rPr>
        <w:t>. Los principios básicos de los algoritmos genéticos fueron establecidos por Holland [</w:t>
      </w:r>
      <w:r>
        <w:rPr>
          <w:rFonts w:ascii="Times New Roman" w:hAnsi="Times New Roman"/>
          <w:sz w:val="20"/>
        </w:rPr>
        <w:t>4</w:t>
      </w:r>
      <w:r w:rsidRPr="00F36102">
        <w:rPr>
          <w:rFonts w:ascii="Times New Roman" w:hAnsi="Times New Roman"/>
          <w:sz w:val="20"/>
        </w:rPr>
        <w:t>].</w:t>
      </w:r>
    </w:p>
    <w:p w:rsidR="0028320B" w:rsidRDefault="0028320B" w:rsidP="00F36102">
      <w:pPr>
        <w:autoSpaceDE w:val="0"/>
        <w:autoSpaceDN w:val="0"/>
        <w:adjustRightInd w:val="0"/>
        <w:spacing w:line="240" w:lineRule="auto"/>
        <w:rPr>
          <w:rFonts w:ascii="Times New Roman" w:hAnsi="Times New Roman"/>
          <w:sz w:val="20"/>
        </w:rPr>
      </w:pPr>
    </w:p>
    <w:p w:rsidR="00E71ECD" w:rsidRDefault="00E71ECD" w:rsidP="00E71ECD">
      <w:pPr>
        <w:pStyle w:val="Ttulo2"/>
        <w:rPr>
          <w:b w:val="0"/>
          <w:bCs w:val="0"/>
          <w:szCs w:val="24"/>
        </w:rPr>
      </w:pPr>
      <w:r>
        <w:rPr>
          <w:b w:val="0"/>
          <w:bCs w:val="0"/>
          <w:szCs w:val="24"/>
        </w:rPr>
        <w:t>A. Algoritmo genético simple: AG</w:t>
      </w:r>
    </w:p>
    <w:p w:rsidR="00286807" w:rsidRDefault="00286807" w:rsidP="00286807">
      <w:pPr>
        <w:autoSpaceDE w:val="0"/>
        <w:autoSpaceDN w:val="0"/>
        <w:adjustRightInd w:val="0"/>
        <w:spacing w:line="240" w:lineRule="auto"/>
        <w:rPr>
          <w:rFonts w:ascii="Times New Roman" w:hAnsi="Times New Roman"/>
          <w:sz w:val="20"/>
        </w:rPr>
      </w:pPr>
    </w:p>
    <w:p w:rsidR="00826B8C" w:rsidRPr="00826B8C" w:rsidRDefault="00286807" w:rsidP="00826B8C">
      <w:pPr>
        <w:spacing w:line="240" w:lineRule="auto"/>
        <w:rPr>
          <w:rFonts w:ascii="Times New Roman" w:hAnsi="Times New Roman"/>
          <w:sz w:val="20"/>
        </w:rPr>
      </w:pPr>
      <w:r w:rsidRPr="00286807">
        <w:rPr>
          <w:rFonts w:ascii="Times New Roman" w:hAnsi="Times New Roman"/>
          <w:sz w:val="20"/>
        </w:rPr>
        <w:t xml:space="preserve">El algoritmo genético simple, también denominado canónico necesita una codificación o representación del problema, que resulte adecuada al mismo. Además se requiere una función de ajuste ó adaptación al </w:t>
      </w:r>
      <w:r w:rsidRPr="004F16C4">
        <w:rPr>
          <w:rFonts w:ascii="Times New Roman" w:hAnsi="Times New Roman"/>
          <w:sz w:val="20"/>
        </w:rPr>
        <w:t xml:space="preserve">problema, la cual asigna un número real a cada posible solución codificada. </w:t>
      </w:r>
      <w:r w:rsidR="00C26274" w:rsidRPr="004F16C4">
        <w:rPr>
          <w:rFonts w:ascii="Times New Roman" w:hAnsi="Times New Roman"/>
          <w:sz w:val="20"/>
        </w:rPr>
        <w:t>E</w:t>
      </w:r>
      <w:r w:rsidRPr="004F16C4">
        <w:rPr>
          <w:rFonts w:ascii="Times New Roman" w:hAnsi="Times New Roman"/>
          <w:sz w:val="20"/>
        </w:rPr>
        <w:t>l algoritmo</w:t>
      </w:r>
      <w:r w:rsidR="00C26274" w:rsidRPr="004F16C4">
        <w:rPr>
          <w:rFonts w:ascii="Times New Roman" w:hAnsi="Times New Roman"/>
          <w:sz w:val="20"/>
        </w:rPr>
        <w:t xml:space="preserve"> de ejecución en el trabajo es como sigue:</w:t>
      </w:r>
      <w:r w:rsidRPr="004F16C4">
        <w:rPr>
          <w:rFonts w:ascii="Times New Roman" w:hAnsi="Times New Roman"/>
          <w:sz w:val="20"/>
        </w:rPr>
        <w:t xml:space="preserve"> </w:t>
      </w:r>
      <w:r w:rsidR="00C26274" w:rsidRPr="004F16C4">
        <w:rPr>
          <w:rFonts w:ascii="Times New Roman" w:hAnsi="Times New Roman"/>
          <w:sz w:val="20"/>
        </w:rPr>
        <w:t>D</w:t>
      </w:r>
      <w:r w:rsidRPr="004F16C4">
        <w:rPr>
          <w:rFonts w:ascii="Times New Roman" w:hAnsi="Times New Roman"/>
          <w:sz w:val="20"/>
        </w:rPr>
        <w:t xml:space="preserve">eben </w:t>
      </w:r>
      <w:r w:rsidR="00C26274" w:rsidRPr="004F16C4">
        <w:rPr>
          <w:rFonts w:ascii="Times New Roman" w:hAnsi="Times New Roman"/>
          <w:sz w:val="20"/>
        </w:rPr>
        <w:t>seleccionarse un par de padres</w:t>
      </w:r>
      <w:r w:rsidRPr="004F16C4">
        <w:rPr>
          <w:rFonts w:ascii="Times New Roman" w:hAnsi="Times New Roman"/>
          <w:sz w:val="20"/>
        </w:rPr>
        <w:t xml:space="preserve"> para la reproducción, </w:t>
      </w:r>
      <w:r w:rsidR="00E74845" w:rsidRPr="004F16C4">
        <w:rPr>
          <w:rFonts w:ascii="Times New Roman" w:hAnsi="Times New Roman"/>
          <w:sz w:val="20"/>
        </w:rPr>
        <w:t>luego</w:t>
      </w:r>
      <w:r w:rsidRPr="004F16C4">
        <w:rPr>
          <w:rFonts w:ascii="Times New Roman" w:hAnsi="Times New Roman"/>
          <w:sz w:val="20"/>
        </w:rPr>
        <w:t xml:space="preserve"> dichos padres se cruzan </w:t>
      </w:r>
      <w:r w:rsidR="00B30A4A" w:rsidRPr="004F16C4">
        <w:rPr>
          <w:rFonts w:ascii="Times New Roman" w:hAnsi="Times New Roman"/>
          <w:sz w:val="20"/>
        </w:rPr>
        <w:t xml:space="preserve">para </w:t>
      </w:r>
      <w:r w:rsidRPr="004F16C4">
        <w:rPr>
          <w:rFonts w:ascii="Times New Roman" w:hAnsi="Times New Roman"/>
          <w:sz w:val="20"/>
        </w:rPr>
        <w:t>genera</w:t>
      </w:r>
      <w:r w:rsidR="00B30A4A" w:rsidRPr="004F16C4">
        <w:rPr>
          <w:rFonts w:ascii="Times New Roman" w:hAnsi="Times New Roman"/>
          <w:sz w:val="20"/>
        </w:rPr>
        <w:t>r</w:t>
      </w:r>
      <w:r w:rsidRPr="004F16C4">
        <w:rPr>
          <w:rFonts w:ascii="Times New Roman" w:hAnsi="Times New Roman"/>
          <w:sz w:val="20"/>
        </w:rPr>
        <w:t xml:space="preserve">  </w:t>
      </w:r>
      <w:r w:rsidR="00B30A4A" w:rsidRPr="004F16C4">
        <w:rPr>
          <w:rFonts w:ascii="Times New Roman" w:hAnsi="Times New Roman"/>
          <w:sz w:val="20"/>
        </w:rPr>
        <w:t>un par de hijos</w:t>
      </w:r>
      <w:r w:rsidRPr="004F16C4">
        <w:rPr>
          <w:rFonts w:ascii="Times New Roman" w:hAnsi="Times New Roman"/>
          <w:sz w:val="20"/>
        </w:rPr>
        <w:t>,</w:t>
      </w:r>
      <w:r w:rsidR="00E74845" w:rsidRPr="004F16C4">
        <w:rPr>
          <w:rFonts w:ascii="Times New Roman" w:hAnsi="Times New Roman"/>
          <w:sz w:val="20"/>
        </w:rPr>
        <w:t xml:space="preserve"> </w:t>
      </w:r>
      <w:r w:rsidR="00054FC0" w:rsidRPr="004F16C4">
        <w:rPr>
          <w:rFonts w:ascii="Times New Roman" w:hAnsi="Times New Roman"/>
          <w:sz w:val="20"/>
        </w:rPr>
        <w:t>después</w:t>
      </w:r>
      <w:r w:rsidR="00E74845" w:rsidRPr="004F16C4">
        <w:rPr>
          <w:rFonts w:ascii="Times New Roman" w:hAnsi="Times New Roman"/>
          <w:sz w:val="20"/>
        </w:rPr>
        <w:t xml:space="preserve"> este proceso se repite hasta obtener tantos hijos como tamaño de población se tenga definida</w:t>
      </w:r>
      <w:r w:rsidR="00054FC0" w:rsidRPr="004F16C4">
        <w:rPr>
          <w:rFonts w:ascii="Times New Roman" w:hAnsi="Times New Roman"/>
          <w:sz w:val="20"/>
        </w:rPr>
        <w:t xml:space="preserve"> </w:t>
      </w:r>
      <w:r w:rsidR="00054FC0" w:rsidRPr="004F16C4">
        <w:rPr>
          <w:rFonts w:ascii="Times New Roman" w:hAnsi="Times New Roman"/>
          <w:sz w:val="20"/>
        </w:rPr>
        <w:lastRenderedPageBreak/>
        <w:t>para el problema</w:t>
      </w:r>
      <w:r w:rsidR="00E74845" w:rsidRPr="004F16C4">
        <w:rPr>
          <w:rFonts w:ascii="Times New Roman" w:hAnsi="Times New Roman"/>
          <w:sz w:val="20"/>
        </w:rPr>
        <w:t>, formando una población transitoria</w:t>
      </w:r>
      <w:r w:rsidRPr="004F16C4">
        <w:rPr>
          <w:rFonts w:ascii="Times New Roman" w:hAnsi="Times New Roman"/>
          <w:sz w:val="20"/>
        </w:rPr>
        <w:t xml:space="preserve"> sobre </w:t>
      </w:r>
      <w:r w:rsidR="00E74845" w:rsidRPr="004F16C4">
        <w:rPr>
          <w:rFonts w:ascii="Times New Roman" w:hAnsi="Times New Roman"/>
          <w:sz w:val="20"/>
        </w:rPr>
        <w:t>la cual</w:t>
      </w:r>
      <w:r w:rsidRPr="004F16C4">
        <w:rPr>
          <w:rFonts w:ascii="Times New Roman" w:hAnsi="Times New Roman"/>
          <w:sz w:val="20"/>
        </w:rPr>
        <w:t xml:space="preserve"> actuará un operador </w:t>
      </w:r>
      <w:r w:rsidR="00C223F9" w:rsidRPr="004F16C4">
        <w:rPr>
          <w:rFonts w:ascii="Times New Roman" w:hAnsi="Times New Roman"/>
          <w:sz w:val="20"/>
        </w:rPr>
        <w:t>llamado</w:t>
      </w:r>
      <w:r w:rsidRPr="004F16C4">
        <w:rPr>
          <w:rFonts w:ascii="Times New Roman" w:hAnsi="Times New Roman"/>
          <w:sz w:val="20"/>
        </w:rPr>
        <w:t xml:space="preserve"> mutación</w:t>
      </w:r>
      <w:r w:rsidR="00E74845" w:rsidRPr="004F16C4">
        <w:rPr>
          <w:rFonts w:ascii="Times New Roman" w:hAnsi="Times New Roman"/>
          <w:sz w:val="20"/>
        </w:rPr>
        <w:t xml:space="preserve"> para finalmente obtener la nueva generación</w:t>
      </w:r>
      <w:r w:rsidRPr="004F16C4">
        <w:rPr>
          <w:rFonts w:ascii="Times New Roman" w:hAnsi="Times New Roman"/>
          <w:sz w:val="20"/>
        </w:rPr>
        <w:t xml:space="preserve">. </w:t>
      </w:r>
      <w:r w:rsidR="00870153" w:rsidRPr="004F16C4">
        <w:rPr>
          <w:rFonts w:ascii="Times New Roman" w:hAnsi="Times New Roman"/>
          <w:sz w:val="20"/>
        </w:rPr>
        <w:t>E</w:t>
      </w:r>
      <w:r w:rsidR="00247E28">
        <w:rPr>
          <w:rFonts w:ascii="Times New Roman" w:hAnsi="Times New Roman"/>
          <w:sz w:val="20"/>
        </w:rPr>
        <w:t>n conclusión el</w:t>
      </w:r>
      <w:r w:rsidR="00870153" w:rsidRPr="004F16C4">
        <w:rPr>
          <w:rFonts w:ascii="Times New Roman" w:hAnsi="Times New Roman"/>
          <w:sz w:val="20"/>
        </w:rPr>
        <w:t xml:space="preserve"> AG</w:t>
      </w:r>
      <w:r w:rsidR="00826B8C" w:rsidRPr="004F16C4">
        <w:rPr>
          <w:rFonts w:ascii="Times New Roman" w:hAnsi="Times New Roman"/>
          <w:sz w:val="20"/>
        </w:rPr>
        <w:t xml:space="preserve"> simple realiza la siguiente secuencia de operaciones:</w:t>
      </w:r>
    </w:p>
    <w:p w:rsidR="00826B8C" w:rsidRPr="00826B8C" w:rsidRDefault="00826B8C" w:rsidP="00826B8C">
      <w:pPr>
        <w:spacing w:line="240" w:lineRule="auto"/>
        <w:rPr>
          <w:rFonts w:ascii="Times New Roman" w:hAnsi="Times New Roman"/>
          <w:sz w:val="20"/>
        </w:rPr>
      </w:pPr>
    </w:p>
    <w:p w:rsidR="00826B8C" w:rsidRPr="00826B8C" w:rsidRDefault="00826B8C" w:rsidP="00826B8C">
      <w:pPr>
        <w:spacing w:line="240" w:lineRule="auto"/>
        <w:rPr>
          <w:rFonts w:ascii="Times New Roman" w:hAnsi="Times New Roman"/>
          <w:sz w:val="20"/>
        </w:rPr>
      </w:pPr>
      <w:r w:rsidRPr="00826B8C">
        <w:rPr>
          <w:rFonts w:ascii="Times New Roman" w:hAnsi="Times New Roman"/>
          <w:sz w:val="20"/>
        </w:rPr>
        <w:t>1. Genera una población inicial, después de elegir el tipo de codificación para representar cada configuración.</w:t>
      </w:r>
    </w:p>
    <w:p w:rsidR="00826B8C" w:rsidRPr="00826B8C" w:rsidRDefault="00826B8C" w:rsidP="00826B8C">
      <w:pPr>
        <w:spacing w:line="240" w:lineRule="auto"/>
        <w:rPr>
          <w:rFonts w:ascii="Times New Roman" w:hAnsi="Times New Roman"/>
          <w:sz w:val="20"/>
        </w:rPr>
      </w:pPr>
      <w:r w:rsidRPr="00826B8C">
        <w:rPr>
          <w:rFonts w:ascii="Times New Roman" w:hAnsi="Times New Roman"/>
          <w:sz w:val="20"/>
        </w:rPr>
        <w:t>2. Calcula la función objetivo de cada configuración de la población y almacena la incumbente (es decir la mejor configuración encontrada durante el proceso).</w:t>
      </w:r>
    </w:p>
    <w:p w:rsidR="00826B8C" w:rsidRPr="00826B8C" w:rsidRDefault="00826B8C" w:rsidP="00826B8C">
      <w:pPr>
        <w:spacing w:line="240" w:lineRule="auto"/>
        <w:rPr>
          <w:rFonts w:ascii="Times New Roman" w:hAnsi="Times New Roman"/>
          <w:sz w:val="20"/>
        </w:rPr>
      </w:pPr>
      <w:r w:rsidRPr="00826B8C">
        <w:rPr>
          <w:rFonts w:ascii="Times New Roman" w:hAnsi="Times New Roman"/>
          <w:sz w:val="20"/>
        </w:rPr>
        <w:t>3. Realiza selección.</w:t>
      </w:r>
      <w:r w:rsidR="00054FC0">
        <w:rPr>
          <w:rFonts w:ascii="Times New Roman" w:hAnsi="Times New Roman"/>
          <w:sz w:val="20"/>
        </w:rPr>
        <w:t xml:space="preserve"> </w:t>
      </w:r>
    </w:p>
    <w:p w:rsidR="00826B8C" w:rsidRPr="00826B8C" w:rsidRDefault="00054FC0" w:rsidP="00826B8C">
      <w:pPr>
        <w:spacing w:line="240" w:lineRule="auto"/>
        <w:rPr>
          <w:rFonts w:ascii="Times New Roman" w:hAnsi="Times New Roman"/>
          <w:sz w:val="20"/>
        </w:rPr>
      </w:pPr>
      <w:r>
        <w:rPr>
          <w:rFonts w:ascii="Times New Roman" w:hAnsi="Times New Roman"/>
          <w:sz w:val="20"/>
        </w:rPr>
        <w:t>4. Realiza recombinación.</w:t>
      </w:r>
    </w:p>
    <w:p w:rsidR="00826B8C" w:rsidRPr="00826B8C" w:rsidRDefault="00826B8C" w:rsidP="00826B8C">
      <w:pPr>
        <w:spacing w:line="240" w:lineRule="auto"/>
        <w:rPr>
          <w:rFonts w:ascii="Times New Roman" w:hAnsi="Times New Roman"/>
          <w:sz w:val="20"/>
        </w:rPr>
      </w:pPr>
      <w:r w:rsidRPr="00826B8C">
        <w:rPr>
          <w:rFonts w:ascii="Times New Roman" w:hAnsi="Times New Roman"/>
          <w:sz w:val="20"/>
        </w:rPr>
        <w:t>5.</w:t>
      </w:r>
      <w:r>
        <w:rPr>
          <w:rFonts w:ascii="Times New Roman" w:hAnsi="Times New Roman"/>
          <w:sz w:val="20"/>
        </w:rPr>
        <w:t xml:space="preserve"> </w:t>
      </w:r>
      <w:r w:rsidRPr="00826B8C">
        <w:rPr>
          <w:rFonts w:ascii="Times New Roman" w:hAnsi="Times New Roman"/>
          <w:sz w:val="20"/>
        </w:rPr>
        <w:t>Realiza mutación y termina de generar la nueva población de la siguiente generación.</w:t>
      </w:r>
    </w:p>
    <w:p w:rsidR="00286807" w:rsidRDefault="00826B8C" w:rsidP="00826B8C">
      <w:pPr>
        <w:autoSpaceDE w:val="0"/>
        <w:autoSpaceDN w:val="0"/>
        <w:adjustRightInd w:val="0"/>
        <w:spacing w:line="240" w:lineRule="auto"/>
        <w:rPr>
          <w:rFonts w:ascii="Times New Roman" w:hAnsi="Times New Roman"/>
          <w:sz w:val="20"/>
        </w:rPr>
      </w:pPr>
      <w:r w:rsidRPr="00826B8C">
        <w:rPr>
          <w:rFonts w:ascii="Times New Roman" w:hAnsi="Times New Roman"/>
          <w:sz w:val="20"/>
        </w:rPr>
        <w:t>6. Si el criterio de parada (o criterios de parada) no se han cumplido el proceso regresa al paso 2.</w:t>
      </w:r>
    </w:p>
    <w:p w:rsidR="00E71ECD" w:rsidRPr="00826B8C" w:rsidRDefault="00E71ECD" w:rsidP="00E71ECD">
      <w:pPr>
        <w:rPr>
          <w:rFonts w:ascii="Times New Roman" w:hAnsi="Times New Roman"/>
          <w:sz w:val="20"/>
        </w:rPr>
      </w:pPr>
    </w:p>
    <w:p w:rsidR="0074152A" w:rsidRDefault="0074152A" w:rsidP="0074152A">
      <w:pPr>
        <w:pStyle w:val="Ttulo2"/>
        <w:rPr>
          <w:b w:val="0"/>
          <w:bCs w:val="0"/>
          <w:szCs w:val="24"/>
        </w:rPr>
      </w:pPr>
      <w:r>
        <w:rPr>
          <w:b w:val="0"/>
          <w:bCs w:val="0"/>
          <w:szCs w:val="24"/>
        </w:rPr>
        <w:t>B. Algoritmo genético Chu-Beasley: AGCB</w:t>
      </w:r>
    </w:p>
    <w:p w:rsidR="00842870" w:rsidRDefault="00842870" w:rsidP="00842870">
      <w:pPr>
        <w:spacing w:line="240" w:lineRule="auto"/>
        <w:rPr>
          <w:rFonts w:ascii="Times New Roman" w:hAnsi="Times New Roman"/>
          <w:sz w:val="20"/>
        </w:rPr>
      </w:pPr>
    </w:p>
    <w:p w:rsidR="00826B8C" w:rsidRPr="00826B8C" w:rsidRDefault="00842870" w:rsidP="00826B8C">
      <w:pPr>
        <w:spacing w:line="240" w:lineRule="auto"/>
        <w:rPr>
          <w:rFonts w:ascii="Times New Roman" w:hAnsi="Times New Roman"/>
          <w:sz w:val="20"/>
        </w:rPr>
      </w:pPr>
      <w:r w:rsidRPr="00842870">
        <w:rPr>
          <w:rFonts w:ascii="Times New Roman" w:hAnsi="Times New Roman"/>
          <w:sz w:val="20"/>
        </w:rPr>
        <w:t>El algoritmo genético de Chu-Beasley (AGCB) [</w:t>
      </w:r>
      <w:r w:rsidR="00826B8C">
        <w:rPr>
          <w:rFonts w:ascii="Times New Roman" w:hAnsi="Times New Roman"/>
          <w:sz w:val="20"/>
        </w:rPr>
        <w:t>2</w:t>
      </w:r>
      <w:r w:rsidR="00997841">
        <w:rPr>
          <w:rFonts w:ascii="Times New Roman" w:hAnsi="Times New Roman"/>
          <w:sz w:val="20"/>
        </w:rPr>
        <w:t>3</w:t>
      </w:r>
      <w:r w:rsidRPr="00842870">
        <w:rPr>
          <w:rFonts w:ascii="Times New Roman" w:hAnsi="Times New Roman"/>
          <w:sz w:val="20"/>
        </w:rPr>
        <w:t>], fue diseñado inicialmente para resolver el problema de asignación generalizada, también se tienen reportes de su adaptación a otro tipo de problemas como en sistemas eléctricos con muy buenos resultados. El AGCB está basado en la teoría fundamental de los algoritmos genéticos, pero presenta algunas diferencias que lo hacen muy competitivo para evaluar sistemas de gran tamaño y complejidad.</w:t>
      </w:r>
      <w:r w:rsidR="00826B8C" w:rsidRPr="00826B8C">
        <w:rPr>
          <w:rFonts w:ascii="Times New Roman" w:hAnsi="Times New Roman"/>
          <w:sz w:val="20"/>
        </w:rPr>
        <w:t xml:space="preserve"> A continuación se mencionan las principales características del AGCB que lo hace un algoritmo más eficiente</w:t>
      </w:r>
      <w:r w:rsidR="00870153">
        <w:rPr>
          <w:rFonts w:ascii="Times New Roman" w:hAnsi="Times New Roman"/>
          <w:sz w:val="20"/>
        </w:rPr>
        <w:t>:</w:t>
      </w:r>
      <w:r w:rsidR="00826B8C" w:rsidRPr="00826B8C">
        <w:rPr>
          <w:rFonts w:ascii="Times New Roman" w:hAnsi="Times New Roman"/>
          <w:sz w:val="20"/>
        </w:rPr>
        <w:t xml:space="preserve"> </w:t>
      </w:r>
    </w:p>
    <w:p w:rsidR="00826B8C" w:rsidRPr="00826B8C" w:rsidRDefault="00826B8C" w:rsidP="00826B8C">
      <w:pPr>
        <w:spacing w:line="240" w:lineRule="auto"/>
        <w:rPr>
          <w:rFonts w:ascii="Times New Roman" w:hAnsi="Times New Roman"/>
          <w:sz w:val="20"/>
        </w:rPr>
      </w:pPr>
    </w:p>
    <w:p w:rsidR="00826B8C" w:rsidRPr="00826B8C" w:rsidRDefault="005E0342" w:rsidP="005E0342">
      <w:pPr>
        <w:spacing w:line="240" w:lineRule="auto"/>
        <w:rPr>
          <w:rFonts w:ascii="Times New Roman" w:hAnsi="Times New Roman"/>
          <w:sz w:val="20"/>
        </w:rPr>
      </w:pPr>
      <w:r>
        <w:rPr>
          <w:rFonts w:ascii="Times New Roman" w:hAnsi="Times New Roman"/>
          <w:sz w:val="20"/>
        </w:rPr>
        <w:t xml:space="preserve">1. </w:t>
      </w:r>
      <w:r w:rsidR="00826B8C" w:rsidRPr="00826B8C">
        <w:rPr>
          <w:rFonts w:ascii="Times New Roman" w:hAnsi="Times New Roman"/>
          <w:sz w:val="20"/>
        </w:rPr>
        <w:t>Utiliza la función objetivo para identificar el valor de la solución de mejor calidad y maneja la infactibilidad para el proceso de reemplazo de una solución generada a través del proceso de selección-recombinación-mutación por otra que se encuentra en la población actual.</w:t>
      </w:r>
    </w:p>
    <w:p w:rsidR="00826B8C" w:rsidRPr="00826B8C" w:rsidRDefault="005E0342" w:rsidP="005E0342">
      <w:pPr>
        <w:spacing w:line="240" w:lineRule="auto"/>
        <w:rPr>
          <w:rFonts w:ascii="Times New Roman" w:hAnsi="Times New Roman"/>
          <w:sz w:val="20"/>
        </w:rPr>
      </w:pPr>
      <w:r>
        <w:rPr>
          <w:rFonts w:ascii="Times New Roman" w:hAnsi="Times New Roman"/>
          <w:sz w:val="20"/>
        </w:rPr>
        <w:t xml:space="preserve">2. </w:t>
      </w:r>
      <w:r w:rsidR="00826B8C" w:rsidRPr="00826B8C">
        <w:rPr>
          <w:rFonts w:ascii="Times New Roman" w:hAnsi="Times New Roman"/>
          <w:sz w:val="20"/>
        </w:rPr>
        <w:t>A diferencia del AG propuesto por Holland, el algoritmo AGCB sólo genera y sustituye una configuración a la vez en la población, en cada ciclo generacional.</w:t>
      </w:r>
    </w:p>
    <w:p w:rsidR="00826B8C" w:rsidRPr="00826B8C" w:rsidRDefault="005E0342" w:rsidP="005E0342">
      <w:pPr>
        <w:spacing w:line="240" w:lineRule="auto"/>
        <w:rPr>
          <w:rFonts w:ascii="Times New Roman" w:hAnsi="Times New Roman"/>
          <w:sz w:val="20"/>
        </w:rPr>
      </w:pPr>
      <w:r>
        <w:rPr>
          <w:rFonts w:ascii="Times New Roman" w:hAnsi="Times New Roman"/>
          <w:sz w:val="20"/>
        </w:rPr>
        <w:t xml:space="preserve">3. </w:t>
      </w:r>
      <w:r w:rsidR="00826B8C" w:rsidRPr="00826B8C">
        <w:rPr>
          <w:rFonts w:ascii="Times New Roman" w:hAnsi="Times New Roman"/>
          <w:sz w:val="20"/>
        </w:rPr>
        <w:t>Es un algoritmo elitista, ya que un padre será reemplazado por un descendiente en la próxima generación, si y sólo si, el descendiente tiene una función de ajuste de mejor calidad que el padre.</w:t>
      </w:r>
    </w:p>
    <w:p w:rsidR="00826B8C" w:rsidRPr="00826B8C" w:rsidRDefault="005E0342" w:rsidP="005E0342">
      <w:pPr>
        <w:spacing w:line="240" w:lineRule="auto"/>
        <w:rPr>
          <w:rFonts w:ascii="Times New Roman" w:hAnsi="Times New Roman"/>
          <w:sz w:val="20"/>
        </w:rPr>
      </w:pPr>
      <w:r>
        <w:rPr>
          <w:rFonts w:ascii="Times New Roman" w:hAnsi="Times New Roman"/>
          <w:sz w:val="20"/>
        </w:rPr>
        <w:t xml:space="preserve">4. </w:t>
      </w:r>
      <w:r w:rsidR="00826B8C" w:rsidRPr="00826B8C">
        <w:rPr>
          <w:rFonts w:ascii="Times New Roman" w:hAnsi="Times New Roman"/>
          <w:sz w:val="20"/>
        </w:rPr>
        <w:t>Cada configuración que entra a hacer parte de la población debe ser diferente a todos los que conforman la población actual, lo que evita la convergencia prematura a soluciones óptimas locales.</w:t>
      </w:r>
    </w:p>
    <w:p w:rsidR="00826B8C" w:rsidRPr="00826B8C" w:rsidRDefault="005E0342" w:rsidP="005E0342">
      <w:pPr>
        <w:spacing w:line="240" w:lineRule="auto"/>
        <w:rPr>
          <w:rFonts w:ascii="Times New Roman" w:hAnsi="Times New Roman"/>
          <w:sz w:val="20"/>
        </w:rPr>
      </w:pPr>
      <w:r>
        <w:rPr>
          <w:rFonts w:ascii="Times New Roman" w:hAnsi="Times New Roman"/>
          <w:sz w:val="20"/>
        </w:rPr>
        <w:t xml:space="preserve">5. </w:t>
      </w:r>
      <w:r w:rsidR="00826B8C" w:rsidRPr="00826B8C">
        <w:rPr>
          <w:rFonts w:ascii="Times New Roman" w:hAnsi="Times New Roman"/>
          <w:sz w:val="20"/>
        </w:rPr>
        <w:t>Puede incluir una etapa de mejoramiento después de realizar selección, recombinación y mutación. Esto permite explotar la solución descendiente antes de determinar si puede reemplazar a un individuo de la población actual.</w:t>
      </w:r>
    </w:p>
    <w:p w:rsidR="00842870" w:rsidRPr="00842870" w:rsidRDefault="00842870" w:rsidP="00842870">
      <w:pPr>
        <w:spacing w:line="240" w:lineRule="auto"/>
        <w:rPr>
          <w:rFonts w:ascii="Times New Roman" w:hAnsi="Times New Roman"/>
          <w:sz w:val="20"/>
        </w:rPr>
      </w:pPr>
    </w:p>
    <w:p w:rsidR="00BE4B25" w:rsidRDefault="00BE4B25" w:rsidP="00BE4B25">
      <w:pPr>
        <w:pStyle w:val="Ttulo2"/>
        <w:rPr>
          <w:b w:val="0"/>
          <w:bCs w:val="0"/>
          <w:szCs w:val="24"/>
        </w:rPr>
      </w:pPr>
      <w:r>
        <w:rPr>
          <w:b w:val="0"/>
          <w:bCs w:val="0"/>
          <w:szCs w:val="24"/>
        </w:rPr>
        <w:t>C. Implementación del AG al problema de selección de variables</w:t>
      </w:r>
    </w:p>
    <w:p w:rsidR="00BE4B25" w:rsidRDefault="00BE4B25" w:rsidP="00BE4B25">
      <w:pPr>
        <w:spacing w:line="240" w:lineRule="auto"/>
        <w:rPr>
          <w:rFonts w:ascii="Times New Roman" w:hAnsi="Times New Roman"/>
          <w:sz w:val="20"/>
        </w:rPr>
      </w:pPr>
    </w:p>
    <w:p w:rsidR="00BE4B25" w:rsidRDefault="00BE4B25" w:rsidP="00BE4B25">
      <w:pPr>
        <w:spacing w:line="240" w:lineRule="auto"/>
        <w:rPr>
          <w:rFonts w:ascii="Times New Roman" w:hAnsi="Times New Roman"/>
          <w:sz w:val="20"/>
        </w:rPr>
      </w:pPr>
      <w:r w:rsidRPr="00BE4B25">
        <w:rPr>
          <w:rFonts w:ascii="Times New Roman" w:hAnsi="Times New Roman"/>
          <w:sz w:val="20"/>
        </w:rPr>
        <w:t>Para un problema de regresión teniendo k</w:t>
      </w:r>
      <w:r>
        <w:rPr>
          <w:rFonts w:ascii="Times New Roman" w:hAnsi="Times New Roman"/>
          <w:sz w:val="20"/>
        </w:rPr>
        <w:t xml:space="preserve"> </w:t>
      </w:r>
      <w:r w:rsidRPr="00BE4B25">
        <w:rPr>
          <w:rFonts w:ascii="Times New Roman" w:hAnsi="Times New Roman"/>
          <w:sz w:val="20"/>
        </w:rPr>
        <w:t xml:space="preserve">variables, el modelo completo puede ser expresado como: </w:t>
      </w:r>
    </w:p>
    <w:p w:rsidR="00870153" w:rsidRPr="00793141" w:rsidRDefault="00870153" w:rsidP="00870153">
      <w:pPr>
        <w:spacing w:line="240" w:lineRule="auto"/>
        <w:rPr>
          <w:rFonts w:ascii="Times New Roman" w:hAnsi="Times New Roman"/>
          <w:sz w:val="20"/>
        </w:rPr>
      </w:pPr>
    </w:p>
    <w:p w:rsidR="00870153" w:rsidRPr="00793141" w:rsidRDefault="00841F56" w:rsidP="00870153">
      <w:pPr>
        <w:spacing w:line="240" w:lineRule="auto"/>
        <w:rPr>
          <w:rFonts w:ascii="Times New Roman" w:hAnsi="Times New Roman"/>
          <w:sz w:val="20"/>
        </w:rPr>
      </w:pPr>
      <w:r>
        <w:rPr>
          <w:rFonts w:ascii="Times New Roman" w:hAnsi="Times New Roman"/>
          <w:noProof/>
          <w:sz w:val="20"/>
          <w:lang w:val="es-CO" w:eastAsia="es-CO"/>
        </w:rPr>
        <w:lastRenderedPageBreak/>
        <w:pict>
          <v:shape id="_x0000_s1062" type="#_x0000_t202" style="position:absolute;left:0;text-align:left;margin-left:215.65pt;margin-top:-.3pt;width:33pt;height:24.75pt;z-index:251664384" stroked="f">
            <v:textbox style="mso-next-textbox:#_x0000_s1062">
              <w:txbxContent>
                <w:p w:rsidR="00841F56" w:rsidRPr="00591B21" w:rsidRDefault="00841F56" w:rsidP="00870153">
                  <w:pPr>
                    <w:jc w:val="center"/>
                    <w:rPr>
                      <w:rFonts w:ascii="Times New Roman" w:hAnsi="Times New Roman"/>
                      <w:sz w:val="20"/>
                      <w:szCs w:val="20"/>
                    </w:rPr>
                  </w:pPr>
                  <w:r w:rsidRPr="00591B21">
                    <w:rPr>
                      <w:rFonts w:ascii="Times New Roman" w:hAnsi="Times New Roman"/>
                      <w:sz w:val="20"/>
                      <w:szCs w:val="20"/>
                    </w:rPr>
                    <w:t>(</w:t>
                  </w:r>
                  <w:r>
                    <w:rPr>
                      <w:rFonts w:ascii="Times New Roman" w:hAnsi="Times New Roman"/>
                      <w:sz w:val="20"/>
                      <w:szCs w:val="20"/>
                    </w:rPr>
                    <w:t>13</w:t>
                  </w:r>
                  <w:r w:rsidRPr="00591B21">
                    <w:rPr>
                      <w:rFonts w:ascii="Times New Roman" w:hAnsi="Times New Roman"/>
                      <w:sz w:val="20"/>
                      <w:szCs w:val="20"/>
                    </w:rPr>
                    <w:t>)</w:t>
                  </w:r>
                </w:p>
              </w:txbxContent>
            </v:textbox>
          </v:shape>
        </w:pict>
      </w:r>
      <w:r w:rsidR="00870153">
        <w:rPr>
          <w:rFonts w:ascii="Times New Roman" w:hAnsi="Times New Roman"/>
          <w:sz w:val="20"/>
        </w:rPr>
        <w:t xml:space="preserve">         </w:t>
      </w:r>
      <w:r w:rsidR="00870153" w:rsidRPr="00793141">
        <w:rPr>
          <w:rFonts w:ascii="Times New Roman" w:hAnsi="Times New Roman"/>
          <w:sz w:val="20"/>
        </w:rPr>
        <w:object w:dxaOrig="3640" w:dyaOrig="360">
          <v:shape id="_x0000_i1036" type="#_x0000_t75" style="width:179.4pt;height:18pt" o:ole="">
            <v:imagedata r:id="rId37" o:title=""/>
          </v:shape>
          <o:OLEObject Type="Embed" ProgID="Equation.3" ShapeID="_x0000_i1036" DrawAspect="Content" ObjectID="_1399207599" r:id="rId38"/>
        </w:object>
      </w:r>
    </w:p>
    <w:p w:rsidR="00BE4B25" w:rsidRPr="00BE4B25" w:rsidRDefault="00BE4B25" w:rsidP="00BE4B25">
      <w:pPr>
        <w:spacing w:line="240" w:lineRule="auto"/>
        <w:jc w:val="center"/>
        <w:rPr>
          <w:rFonts w:ascii="Times New Roman" w:hAnsi="Times New Roman"/>
          <w:sz w:val="20"/>
        </w:rPr>
      </w:pPr>
      <w:r w:rsidRPr="00BE4B25">
        <w:rPr>
          <w:rFonts w:ascii="Times New Roman" w:hAnsi="Times New Roman"/>
          <w:sz w:val="20"/>
        </w:rPr>
        <w:t>.</w:t>
      </w:r>
    </w:p>
    <w:p w:rsidR="00BE4B25" w:rsidRDefault="00BE4B25" w:rsidP="00BE4B25">
      <w:pPr>
        <w:spacing w:line="240" w:lineRule="auto"/>
        <w:rPr>
          <w:rFonts w:ascii="Times New Roman" w:hAnsi="Times New Roman"/>
          <w:sz w:val="20"/>
        </w:rPr>
      </w:pPr>
      <w:r w:rsidRPr="00BE4B25">
        <w:rPr>
          <w:rFonts w:ascii="Times New Roman" w:hAnsi="Times New Roman"/>
          <w:sz w:val="20"/>
        </w:rPr>
        <w:t xml:space="preserve">Donde para el modelo general existen </w:t>
      </w:r>
      <w:proofErr w:type="gramStart"/>
      <w:r>
        <w:rPr>
          <w:rFonts w:ascii="Times New Roman" w:hAnsi="Times New Roman"/>
          <w:sz w:val="20"/>
        </w:rPr>
        <w:t>2</w:t>
      </w:r>
      <w:r w:rsidRPr="00BE4B25">
        <w:rPr>
          <w:rFonts w:ascii="Times New Roman" w:hAnsi="Times New Roman"/>
          <w:sz w:val="20"/>
          <w:vertAlign w:val="superscript"/>
        </w:rPr>
        <w:t>k</w:t>
      </w:r>
      <w:r w:rsidRPr="00BE4B25">
        <w:rPr>
          <w:rFonts w:ascii="Times New Roman" w:hAnsi="Times New Roman"/>
          <w:sz w:val="20"/>
        </w:rPr>
        <w:t xml:space="preserve"> diferentes</w:t>
      </w:r>
      <w:proofErr w:type="gramEnd"/>
      <w:r w:rsidRPr="00BE4B25">
        <w:rPr>
          <w:rFonts w:ascii="Times New Roman" w:hAnsi="Times New Roman"/>
          <w:sz w:val="20"/>
        </w:rPr>
        <w:t xml:space="preserve"> posibles subconjuntos para </w:t>
      </w:r>
      <w:r w:rsidRPr="00BE4B25">
        <w:rPr>
          <w:rFonts w:ascii="Times New Roman" w:hAnsi="Times New Roman"/>
          <w:i/>
          <w:sz w:val="20"/>
        </w:rPr>
        <w:t>k</w:t>
      </w:r>
      <w:r w:rsidRPr="00BE4B25">
        <w:rPr>
          <w:rFonts w:ascii="Times New Roman" w:hAnsi="Times New Roman"/>
          <w:sz w:val="20"/>
        </w:rPr>
        <w:t xml:space="preserve"> variables. La codificación binaria usada obedece la siguiente regla:</w:t>
      </w:r>
    </w:p>
    <w:p w:rsidR="007A29CC" w:rsidRPr="00BE4B25" w:rsidRDefault="007A29CC" w:rsidP="00BE4B25">
      <w:pPr>
        <w:spacing w:line="240" w:lineRule="auto"/>
        <w:rPr>
          <w:rFonts w:ascii="Times New Roman" w:hAnsi="Times New Roman"/>
          <w:sz w:val="20"/>
        </w:rPr>
      </w:pPr>
    </w:p>
    <w:p w:rsidR="00BE4B25" w:rsidRDefault="00BE4B25" w:rsidP="00BE4B25">
      <w:pPr>
        <w:spacing w:line="240" w:lineRule="auto"/>
        <w:rPr>
          <w:rFonts w:ascii="Times New Roman" w:hAnsi="Times New Roman"/>
          <w:sz w:val="20"/>
        </w:rPr>
      </w:pPr>
      <w:r w:rsidRPr="00BE4B25">
        <w:rPr>
          <w:rFonts w:ascii="Times New Roman" w:hAnsi="Times New Roman"/>
          <w:sz w:val="20"/>
        </w:rPr>
        <w:t xml:space="preserve">Si la </w:t>
      </w:r>
      <w:r w:rsidRPr="005F1EA8">
        <w:rPr>
          <w:rFonts w:ascii="Times New Roman" w:hAnsi="Times New Roman"/>
          <w:i/>
          <w:sz w:val="20"/>
        </w:rPr>
        <w:t>i</w:t>
      </w:r>
      <w:r w:rsidRPr="00BE4B25">
        <w:rPr>
          <w:rFonts w:ascii="Times New Roman" w:hAnsi="Times New Roman"/>
          <w:sz w:val="20"/>
        </w:rPr>
        <w:t>-</w:t>
      </w:r>
      <w:proofErr w:type="spellStart"/>
      <w:r w:rsidRPr="00BE4B25">
        <w:rPr>
          <w:rFonts w:ascii="Times New Roman" w:hAnsi="Times New Roman"/>
          <w:sz w:val="20"/>
        </w:rPr>
        <w:t>ésima</w:t>
      </w:r>
      <w:proofErr w:type="spellEnd"/>
      <w:r w:rsidRPr="00BE4B25">
        <w:rPr>
          <w:rFonts w:ascii="Times New Roman" w:hAnsi="Times New Roman"/>
          <w:sz w:val="20"/>
        </w:rPr>
        <w:t xml:space="preserve"> posición es 0, entonces la i-ésima variable independiente no es incluida en el modelo.</w:t>
      </w:r>
    </w:p>
    <w:p w:rsidR="007A29CC" w:rsidRPr="00BE4B25" w:rsidRDefault="007A29CC" w:rsidP="00BE4B25">
      <w:pPr>
        <w:spacing w:line="240" w:lineRule="auto"/>
        <w:rPr>
          <w:rFonts w:ascii="Times New Roman" w:hAnsi="Times New Roman"/>
          <w:sz w:val="20"/>
        </w:rPr>
      </w:pPr>
    </w:p>
    <w:p w:rsidR="00BE4B25" w:rsidRPr="00BE4B25" w:rsidRDefault="00BE4B25" w:rsidP="00BE4B25">
      <w:pPr>
        <w:spacing w:line="240" w:lineRule="auto"/>
        <w:rPr>
          <w:rFonts w:ascii="Times New Roman" w:hAnsi="Times New Roman"/>
          <w:sz w:val="20"/>
        </w:rPr>
      </w:pPr>
      <w:r w:rsidRPr="00BE4B25">
        <w:rPr>
          <w:rFonts w:ascii="Times New Roman" w:hAnsi="Times New Roman"/>
          <w:sz w:val="20"/>
        </w:rPr>
        <w:t>Si la i-ésima posición es 1, entonces la i-ésima variable independiente es incluida en el modelo.</w:t>
      </w:r>
    </w:p>
    <w:p w:rsidR="00BE4B25" w:rsidRPr="00BE4B25" w:rsidRDefault="00BE4B25" w:rsidP="00BE4B25">
      <w:pPr>
        <w:autoSpaceDE w:val="0"/>
        <w:autoSpaceDN w:val="0"/>
        <w:adjustRightInd w:val="0"/>
        <w:spacing w:line="240" w:lineRule="auto"/>
        <w:rPr>
          <w:rFonts w:ascii="Times New Roman" w:hAnsi="Times New Roman"/>
          <w:sz w:val="20"/>
        </w:rPr>
      </w:pPr>
    </w:p>
    <w:p w:rsidR="00BE4B25" w:rsidRDefault="00BE4B25" w:rsidP="00BE4B25">
      <w:pPr>
        <w:autoSpaceDE w:val="0"/>
        <w:autoSpaceDN w:val="0"/>
        <w:adjustRightInd w:val="0"/>
        <w:spacing w:line="240" w:lineRule="auto"/>
        <w:rPr>
          <w:rFonts w:ascii="Times New Roman" w:hAnsi="Times New Roman"/>
          <w:sz w:val="20"/>
        </w:rPr>
      </w:pPr>
      <w:r w:rsidRPr="00BE4B25">
        <w:rPr>
          <w:rFonts w:ascii="Times New Roman" w:hAnsi="Times New Roman"/>
          <w:sz w:val="20"/>
        </w:rPr>
        <w:t>La codificación binaria 1 0 1 1…1 0 1 puede ser representada por el modelo reducido:</w:t>
      </w:r>
    </w:p>
    <w:p w:rsidR="00870153" w:rsidRPr="00BE4B25" w:rsidRDefault="00841F56" w:rsidP="00BE4B25">
      <w:pPr>
        <w:autoSpaceDE w:val="0"/>
        <w:autoSpaceDN w:val="0"/>
        <w:adjustRightInd w:val="0"/>
        <w:spacing w:line="240" w:lineRule="auto"/>
        <w:rPr>
          <w:rFonts w:ascii="Times New Roman" w:hAnsi="Times New Roman"/>
          <w:sz w:val="20"/>
        </w:rPr>
      </w:pPr>
      <w:r>
        <w:rPr>
          <w:rFonts w:ascii="Times New Roman" w:hAnsi="Times New Roman"/>
          <w:noProof/>
          <w:sz w:val="20"/>
          <w:lang w:val="es-CO" w:eastAsia="es-CO"/>
        </w:rPr>
        <w:pict>
          <v:shape id="_x0000_s1063" type="#_x0000_t202" style="position:absolute;left:0;text-align:left;margin-left:215.75pt;margin-top:10.75pt;width:33pt;height:24.75pt;z-index:251665408" stroked="f">
            <v:textbox style="mso-next-textbox:#_x0000_s1063">
              <w:txbxContent>
                <w:p w:rsidR="00841F56" w:rsidRPr="00591B21" w:rsidRDefault="00841F56" w:rsidP="00E65BCE">
                  <w:pPr>
                    <w:jc w:val="center"/>
                    <w:rPr>
                      <w:rFonts w:ascii="Times New Roman" w:hAnsi="Times New Roman"/>
                      <w:sz w:val="20"/>
                      <w:szCs w:val="20"/>
                    </w:rPr>
                  </w:pPr>
                  <w:r w:rsidRPr="00591B21">
                    <w:rPr>
                      <w:rFonts w:ascii="Times New Roman" w:hAnsi="Times New Roman"/>
                      <w:sz w:val="20"/>
                      <w:szCs w:val="20"/>
                    </w:rPr>
                    <w:t>(</w:t>
                  </w:r>
                  <w:r>
                    <w:rPr>
                      <w:rFonts w:ascii="Times New Roman" w:hAnsi="Times New Roman"/>
                      <w:sz w:val="20"/>
                      <w:szCs w:val="20"/>
                    </w:rPr>
                    <w:t>14</w:t>
                  </w:r>
                  <w:r w:rsidRPr="00591B21">
                    <w:rPr>
                      <w:rFonts w:ascii="Times New Roman" w:hAnsi="Times New Roman"/>
                      <w:sz w:val="20"/>
                      <w:szCs w:val="20"/>
                    </w:rPr>
                    <w:t>)</w:t>
                  </w:r>
                </w:p>
              </w:txbxContent>
            </v:textbox>
          </v:shape>
        </w:pict>
      </w:r>
    </w:p>
    <w:p w:rsidR="00BE4B25" w:rsidRPr="00BE4B25" w:rsidRDefault="00BE4B25" w:rsidP="00E65BCE">
      <w:pPr>
        <w:autoSpaceDE w:val="0"/>
        <w:autoSpaceDN w:val="0"/>
        <w:adjustRightInd w:val="0"/>
        <w:spacing w:line="240" w:lineRule="auto"/>
        <w:jc w:val="left"/>
        <w:rPr>
          <w:rFonts w:ascii="Times New Roman" w:hAnsi="Times New Roman"/>
          <w:sz w:val="20"/>
        </w:rPr>
      </w:pPr>
      <w:r w:rsidRPr="00BE4B25">
        <w:rPr>
          <w:rFonts w:ascii="Times New Roman" w:hAnsi="Times New Roman"/>
          <w:sz w:val="20"/>
        </w:rPr>
        <w:object w:dxaOrig="4800" w:dyaOrig="360">
          <v:shape id="_x0000_i1037" type="#_x0000_t75" style="width:215.4pt;height:15.6pt" o:ole="">
            <v:imagedata r:id="rId39" o:title=""/>
          </v:shape>
          <o:OLEObject Type="Embed" ProgID="Equation.3" ShapeID="_x0000_i1037" DrawAspect="Content" ObjectID="_1399207600" r:id="rId40"/>
        </w:object>
      </w:r>
    </w:p>
    <w:p w:rsidR="00BE4B25" w:rsidRPr="00BE4B25" w:rsidRDefault="00BE4B25" w:rsidP="00BE4B25">
      <w:pPr>
        <w:autoSpaceDE w:val="0"/>
        <w:autoSpaceDN w:val="0"/>
        <w:adjustRightInd w:val="0"/>
        <w:spacing w:line="240" w:lineRule="auto"/>
        <w:rPr>
          <w:rFonts w:ascii="Times New Roman" w:hAnsi="Times New Roman"/>
          <w:sz w:val="20"/>
        </w:rPr>
      </w:pPr>
    </w:p>
    <w:p w:rsidR="00BE4B25" w:rsidRDefault="00BE4B25" w:rsidP="00BE4B25">
      <w:pPr>
        <w:autoSpaceDE w:val="0"/>
        <w:autoSpaceDN w:val="0"/>
        <w:adjustRightInd w:val="0"/>
        <w:spacing w:line="240" w:lineRule="auto"/>
        <w:rPr>
          <w:rFonts w:ascii="Times New Roman" w:hAnsi="Times New Roman"/>
          <w:sz w:val="20"/>
        </w:rPr>
      </w:pPr>
      <w:r w:rsidRPr="00BE4B25">
        <w:rPr>
          <w:rFonts w:ascii="Times New Roman" w:hAnsi="Times New Roman"/>
          <w:sz w:val="20"/>
        </w:rPr>
        <w:t xml:space="preserve">Siendo la primera posición en la configuración binaria la que representa al intercepto </w:t>
      </w:r>
      <w:r w:rsidRPr="00BE4B25">
        <w:rPr>
          <w:rFonts w:cs="Arial"/>
          <w:i/>
          <w:sz w:val="20"/>
        </w:rPr>
        <w:t>β</w:t>
      </w:r>
      <w:r w:rsidRPr="00BE4B25">
        <w:rPr>
          <w:rFonts w:ascii="Times New Roman" w:hAnsi="Times New Roman"/>
          <w:i/>
          <w:sz w:val="20"/>
          <w:vertAlign w:val="subscript"/>
        </w:rPr>
        <w:t>0</w:t>
      </w:r>
      <w:r>
        <w:rPr>
          <w:rFonts w:ascii="Times New Roman" w:hAnsi="Times New Roman"/>
          <w:sz w:val="20"/>
        </w:rPr>
        <w:t xml:space="preserve"> </w:t>
      </w:r>
      <w:r w:rsidRPr="00BE4B25">
        <w:rPr>
          <w:rFonts w:ascii="Times New Roman" w:hAnsi="Times New Roman"/>
          <w:sz w:val="20"/>
        </w:rPr>
        <w:t xml:space="preserve">del modelo de regresión múltiple. Para nuestro problema, considérese un problema de regresión con </w:t>
      </w:r>
      <w:r w:rsidRPr="00BE4B25">
        <w:rPr>
          <w:rFonts w:ascii="Times New Roman" w:hAnsi="Times New Roman"/>
          <w:i/>
          <w:sz w:val="20"/>
        </w:rPr>
        <w:t>k</w:t>
      </w:r>
      <w:r>
        <w:rPr>
          <w:rFonts w:ascii="Times New Roman" w:hAnsi="Times New Roman"/>
          <w:i/>
          <w:sz w:val="20"/>
        </w:rPr>
        <w:t xml:space="preserve"> </w:t>
      </w:r>
      <w:r>
        <w:rPr>
          <w:rFonts w:ascii="Times New Roman" w:hAnsi="Times New Roman"/>
          <w:sz w:val="20"/>
        </w:rPr>
        <w:t xml:space="preserve">= 5 </w:t>
      </w:r>
      <w:r w:rsidRPr="00BE4B25">
        <w:rPr>
          <w:rFonts w:ascii="Times New Roman" w:hAnsi="Times New Roman"/>
          <w:sz w:val="20"/>
        </w:rPr>
        <w:t>variables candidatas más el intercepto.</w:t>
      </w:r>
    </w:p>
    <w:p w:rsidR="00BE4B25" w:rsidRPr="00BE4B25" w:rsidRDefault="00BE4B25" w:rsidP="001D3F61">
      <w:pPr>
        <w:autoSpaceDE w:val="0"/>
        <w:autoSpaceDN w:val="0"/>
        <w:adjustRightInd w:val="0"/>
        <w:spacing w:line="240" w:lineRule="auto"/>
        <w:rPr>
          <w:rFonts w:ascii="Times New Roman" w:hAnsi="Times New Roman"/>
          <w:sz w:val="20"/>
        </w:rPr>
      </w:pPr>
    </w:p>
    <w:p w:rsidR="00BE4B25" w:rsidRPr="00BE4B25" w:rsidRDefault="00BE4B25" w:rsidP="00BE4B25">
      <w:pPr>
        <w:autoSpaceDE w:val="0"/>
        <w:autoSpaceDN w:val="0"/>
        <w:adjustRightInd w:val="0"/>
        <w:spacing w:line="240" w:lineRule="auto"/>
        <w:jc w:val="center"/>
        <w:rPr>
          <w:rFonts w:ascii="Times New Roman" w:hAnsi="Times New Roman"/>
          <w:sz w:val="20"/>
        </w:rPr>
      </w:pPr>
      <w:r w:rsidRPr="00BE4B25">
        <w:rPr>
          <w:rFonts w:ascii="Times New Roman" w:hAnsi="Times New Roman"/>
          <w:sz w:val="20"/>
        </w:rPr>
        <w:object w:dxaOrig="4740" w:dyaOrig="360">
          <v:shape id="_x0000_i1038" type="#_x0000_t75" style="width:231.6pt;height:16.8pt" o:ole="">
            <v:imagedata r:id="rId41" o:title=""/>
          </v:shape>
          <o:OLEObject Type="Embed" ProgID="Equation.3" ShapeID="_x0000_i1038" DrawAspect="Content" ObjectID="_1399207601" r:id="rId42"/>
        </w:object>
      </w:r>
    </w:p>
    <w:p w:rsidR="00BE4B25" w:rsidRDefault="00BE4B25" w:rsidP="00BE4B25">
      <w:pPr>
        <w:autoSpaceDE w:val="0"/>
        <w:autoSpaceDN w:val="0"/>
        <w:adjustRightInd w:val="0"/>
        <w:spacing w:line="240" w:lineRule="auto"/>
        <w:rPr>
          <w:rFonts w:ascii="Times New Roman" w:hAnsi="Times New Roman"/>
          <w:sz w:val="20"/>
        </w:rPr>
      </w:pPr>
    </w:p>
    <w:p w:rsidR="00BE4B25" w:rsidRDefault="00BE4B25" w:rsidP="00BE4B25">
      <w:pPr>
        <w:autoSpaceDE w:val="0"/>
        <w:autoSpaceDN w:val="0"/>
        <w:adjustRightInd w:val="0"/>
        <w:spacing w:line="240" w:lineRule="auto"/>
        <w:rPr>
          <w:rFonts w:ascii="Times New Roman" w:hAnsi="Times New Roman"/>
          <w:sz w:val="20"/>
        </w:rPr>
      </w:pPr>
      <w:r w:rsidRPr="004F16C4">
        <w:rPr>
          <w:rFonts w:ascii="Times New Roman" w:hAnsi="Times New Roman"/>
          <w:sz w:val="20"/>
        </w:rPr>
        <w:t xml:space="preserve">Supóngase que </w:t>
      </w:r>
      <w:r w:rsidR="00054FC0" w:rsidRPr="004F16C4">
        <w:rPr>
          <w:rFonts w:ascii="Times New Roman" w:hAnsi="Times New Roman"/>
          <w:sz w:val="20"/>
        </w:rPr>
        <w:t>2</w:t>
      </w:r>
      <w:r w:rsidRPr="004F16C4">
        <w:rPr>
          <w:rFonts w:ascii="Times New Roman" w:hAnsi="Times New Roman"/>
          <w:sz w:val="20"/>
        </w:rPr>
        <w:t xml:space="preserve"> subconjuntos modelos de regresión fueron escogidos aleatoriamente de la población inicial</w:t>
      </w:r>
      <w:r w:rsidR="00054FC0" w:rsidRPr="004F16C4">
        <w:rPr>
          <w:rFonts w:ascii="Times New Roman" w:hAnsi="Times New Roman"/>
          <w:sz w:val="20"/>
        </w:rPr>
        <w:t xml:space="preserve"> después </w:t>
      </w:r>
      <w:r w:rsidR="00581E9D" w:rsidRPr="004F16C4">
        <w:rPr>
          <w:rFonts w:ascii="Times New Roman" w:hAnsi="Times New Roman"/>
          <w:sz w:val="20"/>
        </w:rPr>
        <w:t>de</w:t>
      </w:r>
      <w:r w:rsidRPr="004F16C4">
        <w:rPr>
          <w:rFonts w:ascii="Times New Roman" w:hAnsi="Times New Roman"/>
          <w:sz w:val="20"/>
        </w:rPr>
        <w:t xml:space="preserve"> </w:t>
      </w:r>
      <w:r w:rsidR="00054FC0" w:rsidRPr="004F16C4">
        <w:rPr>
          <w:rFonts w:ascii="Times New Roman" w:hAnsi="Times New Roman"/>
          <w:sz w:val="20"/>
        </w:rPr>
        <w:t>pasar por el proceso de selección</w:t>
      </w:r>
      <w:r w:rsidR="00EE15EF" w:rsidRPr="004F16C4">
        <w:rPr>
          <w:rFonts w:ascii="Times New Roman" w:hAnsi="Times New Roman"/>
          <w:sz w:val="20"/>
        </w:rPr>
        <w:t xml:space="preserve"> (En este trabajo se utiliza la selección tipo ruleta expuesta en [5]) </w:t>
      </w:r>
      <w:r w:rsidR="00054FC0" w:rsidRPr="004F16C4">
        <w:rPr>
          <w:rFonts w:ascii="Times New Roman" w:hAnsi="Times New Roman"/>
          <w:sz w:val="20"/>
        </w:rPr>
        <w:t xml:space="preserve"> </w:t>
      </w:r>
      <w:r w:rsidRPr="004F16C4">
        <w:rPr>
          <w:rFonts w:ascii="Times New Roman" w:hAnsi="Times New Roman"/>
          <w:sz w:val="20"/>
        </w:rPr>
        <w:t xml:space="preserve">con sus correspondientes AICc </w:t>
      </w:r>
      <w:r w:rsidR="00054FC0" w:rsidRPr="004F16C4">
        <w:rPr>
          <w:rFonts w:ascii="Times New Roman" w:hAnsi="Times New Roman"/>
          <w:sz w:val="20"/>
        </w:rPr>
        <w:t xml:space="preserve">como </w:t>
      </w:r>
      <w:r w:rsidR="00054FC0" w:rsidRPr="004F16C4">
        <w:rPr>
          <w:rFonts w:ascii="Times New Roman" w:hAnsi="Times New Roman"/>
          <w:i/>
          <w:sz w:val="20"/>
        </w:rPr>
        <w:t>fitness</w:t>
      </w:r>
      <w:r w:rsidR="00054FC0" w:rsidRPr="004F16C4">
        <w:rPr>
          <w:rFonts w:ascii="Times New Roman" w:hAnsi="Times New Roman"/>
          <w:sz w:val="20"/>
        </w:rPr>
        <w:t>:</w:t>
      </w:r>
    </w:p>
    <w:p w:rsidR="00BE4B25" w:rsidRPr="00BE4B25" w:rsidRDefault="00BE4B25" w:rsidP="00BE4B25">
      <w:pPr>
        <w:autoSpaceDE w:val="0"/>
        <w:autoSpaceDN w:val="0"/>
        <w:adjustRightInd w:val="0"/>
        <w:spacing w:line="240" w:lineRule="auto"/>
        <w:rPr>
          <w:rFonts w:ascii="Times New Roman" w:hAnsi="Times New Roman"/>
          <w:sz w:val="20"/>
        </w:rPr>
      </w:pPr>
    </w:p>
    <w:p w:rsidR="00BE4B25" w:rsidRPr="00BE4B25" w:rsidRDefault="00BE4B25" w:rsidP="00BE4B25">
      <w:pPr>
        <w:autoSpaceDE w:val="0"/>
        <w:autoSpaceDN w:val="0"/>
        <w:adjustRightInd w:val="0"/>
        <w:spacing w:line="240" w:lineRule="auto"/>
        <w:rPr>
          <w:rFonts w:ascii="Times New Roman" w:hAnsi="Times New Roman"/>
          <w:sz w:val="20"/>
        </w:rPr>
      </w:pPr>
      <w:r w:rsidRPr="00BE4B25">
        <w:rPr>
          <w:rFonts w:ascii="Times New Roman" w:hAnsi="Times New Roman"/>
          <w:sz w:val="20"/>
        </w:rPr>
        <w:t>110001</w:t>
      </w:r>
      <w:r w:rsidR="002038CD">
        <w:rPr>
          <w:rFonts w:ascii="Times New Roman" w:hAnsi="Times New Roman"/>
          <w:sz w:val="20"/>
        </w:rPr>
        <w:t xml:space="preserve"> </w:t>
      </w:r>
      <w:r w:rsidRPr="00BE4B25">
        <w:rPr>
          <w:rFonts w:ascii="Times New Roman" w:hAnsi="Times New Roman"/>
          <w:sz w:val="20"/>
        </w:rPr>
        <w:t xml:space="preserve">representa </w:t>
      </w:r>
      <m:oMath>
        <m:r>
          <w:rPr>
            <w:rFonts w:ascii="Cambria Math" w:hAnsi="Cambria Math"/>
            <w:sz w:val="20"/>
          </w:rPr>
          <m:t xml:space="preserve">Y= </m:t>
        </m:r>
        <m:sSub>
          <m:sSubPr>
            <m:ctrlPr>
              <w:rPr>
                <w:rFonts w:ascii="Cambria Math" w:hAnsi="Cambria Math"/>
                <w:i/>
                <w:sz w:val="20"/>
              </w:rPr>
            </m:ctrlPr>
          </m:sSubPr>
          <m:e>
            <m:r>
              <w:rPr>
                <w:rFonts w:ascii="Cambria Math" w:hAnsi="Cambria Math"/>
                <w:sz w:val="20"/>
              </w:rPr>
              <m:t>β</m:t>
            </m:r>
          </m:e>
          <m:sub>
            <m:r>
              <w:rPr>
                <w:rFonts w:ascii="Cambria Math" w:hAnsi="Cambria Math"/>
                <w:sz w:val="20"/>
              </w:rPr>
              <m:t>0</m:t>
            </m:r>
          </m:sub>
        </m:sSub>
        <m:r>
          <w:rPr>
            <w:rFonts w:ascii="Cambria Math" w:hAnsi="Cambria Math"/>
            <w:sz w:val="20"/>
          </w:rPr>
          <m:t>+</m:t>
        </m:r>
        <m:sSub>
          <m:sSubPr>
            <m:ctrlPr>
              <w:rPr>
                <w:rFonts w:ascii="Cambria Math" w:hAnsi="Cambria Math"/>
                <w:i/>
                <w:sz w:val="20"/>
              </w:rPr>
            </m:ctrlPr>
          </m:sSubPr>
          <m:e>
            <m:r>
              <w:rPr>
                <w:rFonts w:ascii="Cambria Math" w:hAnsi="Cambria Math"/>
                <w:sz w:val="20"/>
              </w:rPr>
              <m:t>β</m:t>
            </m:r>
          </m:e>
          <m:sub>
            <m:r>
              <w:rPr>
                <w:rFonts w:ascii="Cambria Math" w:hAnsi="Cambria Math"/>
                <w:sz w:val="20"/>
              </w:rPr>
              <m:t>1</m:t>
            </m:r>
          </m:sub>
        </m:sSub>
        <m:sSub>
          <m:sSubPr>
            <m:ctrlPr>
              <w:rPr>
                <w:rFonts w:ascii="Cambria Math" w:hAnsi="Cambria Math"/>
                <w:i/>
                <w:sz w:val="20"/>
              </w:rPr>
            </m:ctrlPr>
          </m:sSubPr>
          <m:e>
            <m:r>
              <w:rPr>
                <w:rFonts w:ascii="Cambria Math" w:hAnsi="Cambria Math"/>
                <w:sz w:val="20"/>
              </w:rPr>
              <m:t>X</m:t>
            </m:r>
          </m:e>
          <m:sub>
            <m:r>
              <w:rPr>
                <w:rFonts w:ascii="Cambria Math" w:hAnsi="Cambria Math"/>
                <w:sz w:val="20"/>
              </w:rPr>
              <m:t>1</m:t>
            </m:r>
          </m:sub>
        </m:sSub>
        <m:r>
          <w:rPr>
            <w:rFonts w:ascii="Cambria Math" w:hAnsi="Cambria Math"/>
            <w:sz w:val="20"/>
          </w:rPr>
          <m:t>+</m:t>
        </m:r>
        <m:sSub>
          <m:sSubPr>
            <m:ctrlPr>
              <w:rPr>
                <w:rFonts w:ascii="Cambria Math" w:hAnsi="Cambria Math"/>
                <w:i/>
                <w:sz w:val="20"/>
              </w:rPr>
            </m:ctrlPr>
          </m:sSubPr>
          <m:e>
            <m:r>
              <w:rPr>
                <w:rFonts w:ascii="Cambria Math" w:hAnsi="Cambria Math"/>
                <w:sz w:val="20"/>
              </w:rPr>
              <m:t>β</m:t>
            </m:r>
          </m:e>
          <m:sub>
            <m:r>
              <w:rPr>
                <w:rFonts w:ascii="Cambria Math" w:hAnsi="Cambria Math"/>
                <w:sz w:val="20"/>
              </w:rPr>
              <m:t>5</m:t>
            </m:r>
          </m:sub>
        </m:sSub>
        <m:sSub>
          <m:sSubPr>
            <m:ctrlPr>
              <w:rPr>
                <w:rFonts w:ascii="Cambria Math" w:hAnsi="Cambria Math"/>
                <w:i/>
                <w:sz w:val="20"/>
              </w:rPr>
            </m:ctrlPr>
          </m:sSubPr>
          <m:e>
            <m:r>
              <w:rPr>
                <w:rFonts w:ascii="Cambria Math" w:hAnsi="Cambria Math"/>
                <w:sz w:val="20"/>
              </w:rPr>
              <m:t>X</m:t>
            </m:r>
          </m:e>
          <m:sub>
            <m:r>
              <w:rPr>
                <w:rFonts w:ascii="Cambria Math" w:hAnsi="Cambria Math"/>
                <w:sz w:val="20"/>
              </w:rPr>
              <m:t>5</m:t>
            </m:r>
          </m:sub>
        </m:sSub>
        <m:r>
          <w:rPr>
            <w:rFonts w:ascii="Cambria Math" w:hAnsi="Cambria Math"/>
            <w:sz w:val="20"/>
          </w:rPr>
          <m:t xml:space="preserve">+ε </m:t>
        </m:r>
      </m:oMath>
      <w:r w:rsidR="00EE15EF">
        <w:rPr>
          <w:rFonts w:ascii="Times New Roman" w:hAnsi="Times New Roman"/>
          <w:sz w:val="20"/>
        </w:rPr>
        <w:t>con AICc  = 38.32.</w:t>
      </w:r>
    </w:p>
    <w:p w:rsidR="00BE4B25" w:rsidRDefault="00BE4B25" w:rsidP="00BE4B25">
      <w:pPr>
        <w:autoSpaceDE w:val="0"/>
        <w:autoSpaceDN w:val="0"/>
        <w:adjustRightInd w:val="0"/>
        <w:spacing w:line="240" w:lineRule="auto"/>
        <w:rPr>
          <w:rFonts w:ascii="Times New Roman" w:hAnsi="Times New Roman"/>
          <w:sz w:val="20"/>
        </w:rPr>
      </w:pPr>
      <w:r w:rsidRPr="00BE4B25">
        <w:rPr>
          <w:rFonts w:ascii="Times New Roman" w:hAnsi="Times New Roman"/>
          <w:sz w:val="20"/>
        </w:rPr>
        <w:t>100101</w:t>
      </w:r>
      <w:r w:rsidR="00F872D1">
        <w:rPr>
          <w:rFonts w:ascii="Times New Roman" w:hAnsi="Times New Roman"/>
          <w:sz w:val="20"/>
        </w:rPr>
        <w:t xml:space="preserve"> </w:t>
      </w:r>
      <w:r w:rsidRPr="00BE4B25">
        <w:rPr>
          <w:rFonts w:ascii="Times New Roman" w:hAnsi="Times New Roman"/>
          <w:sz w:val="20"/>
        </w:rPr>
        <w:t xml:space="preserve">representa </w:t>
      </w:r>
      <m:oMath>
        <m:r>
          <w:rPr>
            <w:rFonts w:ascii="Cambria Math" w:hAnsi="Cambria Math"/>
            <w:sz w:val="20"/>
          </w:rPr>
          <m:t xml:space="preserve">Y= </m:t>
        </m:r>
        <m:sSub>
          <m:sSubPr>
            <m:ctrlPr>
              <w:rPr>
                <w:rFonts w:ascii="Cambria Math" w:hAnsi="Cambria Math"/>
                <w:i/>
                <w:sz w:val="20"/>
              </w:rPr>
            </m:ctrlPr>
          </m:sSubPr>
          <m:e>
            <m:r>
              <w:rPr>
                <w:rFonts w:ascii="Cambria Math" w:hAnsi="Cambria Math"/>
                <w:sz w:val="20"/>
              </w:rPr>
              <m:t>β</m:t>
            </m:r>
          </m:e>
          <m:sub>
            <m:r>
              <w:rPr>
                <w:rFonts w:ascii="Cambria Math" w:hAnsi="Cambria Math"/>
                <w:sz w:val="20"/>
              </w:rPr>
              <m:t>0</m:t>
            </m:r>
          </m:sub>
        </m:sSub>
        <m:r>
          <w:rPr>
            <w:rFonts w:ascii="Cambria Math" w:hAnsi="Cambria Math"/>
            <w:sz w:val="20"/>
          </w:rPr>
          <m:t>+</m:t>
        </m:r>
        <m:sSub>
          <m:sSubPr>
            <m:ctrlPr>
              <w:rPr>
                <w:rFonts w:ascii="Cambria Math" w:hAnsi="Cambria Math"/>
                <w:i/>
                <w:sz w:val="20"/>
              </w:rPr>
            </m:ctrlPr>
          </m:sSubPr>
          <m:e>
            <m:r>
              <w:rPr>
                <w:rFonts w:ascii="Cambria Math" w:hAnsi="Cambria Math"/>
                <w:sz w:val="20"/>
              </w:rPr>
              <m:t>β</m:t>
            </m:r>
          </m:e>
          <m:sub>
            <m:r>
              <w:rPr>
                <w:rFonts w:ascii="Cambria Math" w:hAnsi="Cambria Math"/>
                <w:sz w:val="20"/>
              </w:rPr>
              <m:t>3</m:t>
            </m:r>
          </m:sub>
        </m:sSub>
        <m:sSub>
          <m:sSubPr>
            <m:ctrlPr>
              <w:rPr>
                <w:rFonts w:ascii="Cambria Math" w:hAnsi="Cambria Math"/>
                <w:i/>
                <w:sz w:val="20"/>
              </w:rPr>
            </m:ctrlPr>
          </m:sSubPr>
          <m:e>
            <m:r>
              <w:rPr>
                <w:rFonts w:ascii="Cambria Math" w:hAnsi="Cambria Math"/>
                <w:sz w:val="20"/>
              </w:rPr>
              <m:t>X</m:t>
            </m:r>
          </m:e>
          <m:sub>
            <m:r>
              <w:rPr>
                <w:rFonts w:ascii="Cambria Math" w:hAnsi="Cambria Math"/>
                <w:sz w:val="20"/>
              </w:rPr>
              <m:t>3</m:t>
            </m:r>
          </m:sub>
        </m:sSub>
        <m:r>
          <w:rPr>
            <w:rFonts w:ascii="Cambria Math" w:hAnsi="Cambria Math"/>
            <w:sz w:val="20"/>
          </w:rPr>
          <m:t>+</m:t>
        </m:r>
        <m:sSub>
          <m:sSubPr>
            <m:ctrlPr>
              <w:rPr>
                <w:rFonts w:ascii="Cambria Math" w:hAnsi="Cambria Math"/>
                <w:i/>
                <w:sz w:val="20"/>
              </w:rPr>
            </m:ctrlPr>
          </m:sSubPr>
          <m:e>
            <m:r>
              <w:rPr>
                <w:rFonts w:ascii="Cambria Math" w:hAnsi="Cambria Math"/>
                <w:sz w:val="20"/>
              </w:rPr>
              <m:t>β</m:t>
            </m:r>
          </m:e>
          <m:sub>
            <m:r>
              <w:rPr>
                <w:rFonts w:ascii="Cambria Math" w:hAnsi="Cambria Math"/>
                <w:sz w:val="20"/>
              </w:rPr>
              <m:t>5</m:t>
            </m:r>
          </m:sub>
        </m:sSub>
        <m:sSub>
          <m:sSubPr>
            <m:ctrlPr>
              <w:rPr>
                <w:rFonts w:ascii="Cambria Math" w:hAnsi="Cambria Math"/>
                <w:i/>
                <w:sz w:val="20"/>
              </w:rPr>
            </m:ctrlPr>
          </m:sSubPr>
          <m:e>
            <m:r>
              <w:rPr>
                <w:rFonts w:ascii="Cambria Math" w:hAnsi="Cambria Math"/>
                <w:sz w:val="20"/>
              </w:rPr>
              <m:t>X</m:t>
            </m:r>
          </m:e>
          <m:sub>
            <m:r>
              <w:rPr>
                <w:rFonts w:ascii="Cambria Math" w:hAnsi="Cambria Math"/>
                <w:sz w:val="20"/>
              </w:rPr>
              <m:t>5</m:t>
            </m:r>
          </m:sub>
        </m:sSub>
        <m:r>
          <w:rPr>
            <w:rFonts w:ascii="Cambria Math" w:hAnsi="Cambria Math"/>
            <w:sz w:val="20"/>
          </w:rPr>
          <m:t>+ε</m:t>
        </m:r>
      </m:oMath>
      <w:r w:rsidR="00C64640" w:rsidRPr="00BE4B25">
        <w:rPr>
          <w:rFonts w:ascii="Times New Roman" w:hAnsi="Times New Roman"/>
          <w:sz w:val="20"/>
        </w:rPr>
        <w:t xml:space="preserve"> </w:t>
      </w:r>
      <w:r w:rsidRPr="00BE4B25">
        <w:rPr>
          <w:rFonts w:ascii="Times New Roman" w:hAnsi="Times New Roman"/>
          <w:sz w:val="20"/>
        </w:rPr>
        <w:t xml:space="preserve">con </w:t>
      </w:r>
      <w:proofErr w:type="spellStart"/>
      <w:r w:rsidRPr="00BE4B25">
        <w:rPr>
          <w:rFonts w:ascii="Times New Roman" w:hAnsi="Times New Roman"/>
          <w:sz w:val="20"/>
        </w:rPr>
        <w:t>AICc</w:t>
      </w:r>
      <w:proofErr w:type="spellEnd"/>
      <w:r w:rsidRPr="00BE4B25">
        <w:rPr>
          <w:rFonts w:ascii="Times New Roman" w:hAnsi="Times New Roman"/>
          <w:sz w:val="20"/>
        </w:rPr>
        <w:t xml:space="preserve">  = 34.18.</w:t>
      </w:r>
    </w:p>
    <w:p w:rsidR="008E6620" w:rsidRPr="00BE4B25" w:rsidRDefault="008E6620" w:rsidP="00BE4B25">
      <w:pPr>
        <w:autoSpaceDE w:val="0"/>
        <w:autoSpaceDN w:val="0"/>
        <w:adjustRightInd w:val="0"/>
        <w:spacing w:line="240" w:lineRule="auto"/>
        <w:rPr>
          <w:rFonts w:ascii="Times New Roman" w:hAnsi="Times New Roman"/>
          <w:sz w:val="20"/>
        </w:rPr>
      </w:pPr>
    </w:p>
    <w:p w:rsidR="00BE4B25" w:rsidRDefault="000640E7" w:rsidP="00BE4B25">
      <w:pPr>
        <w:autoSpaceDE w:val="0"/>
        <w:autoSpaceDN w:val="0"/>
        <w:adjustRightInd w:val="0"/>
        <w:spacing w:line="240" w:lineRule="auto"/>
        <w:rPr>
          <w:rFonts w:ascii="Times New Roman" w:hAnsi="Times New Roman"/>
          <w:sz w:val="20"/>
        </w:rPr>
      </w:pPr>
      <w:r w:rsidRPr="004F16C4">
        <w:rPr>
          <w:rFonts w:ascii="Times New Roman" w:hAnsi="Times New Roman"/>
          <w:sz w:val="20"/>
        </w:rPr>
        <w:t>Luego de aplicar la técnica de ruleta para el operador selección, se debe ejecutar el operador recombinación como se muestra en la Figura 1, correspondiendo a recombinación de un único punto, haciendo el supuesto de que se eligió la posición 3 del cromosoma como punto de recombinación.</w:t>
      </w:r>
    </w:p>
    <w:p w:rsidR="000640E7" w:rsidRDefault="000640E7" w:rsidP="00BE4B25">
      <w:pPr>
        <w:autoSpaceDE w:val="0"/>
        <w:autoSpaceDN w:val="0"/>
        <w:adjustRightInd w:val="0"/>
        <w:spacing w:line="240" w:lineRule="auto"/>
        <w:rPr>
          <w:rFonts w:ascii="Times New Roman" w:hAnsi="Times New Roman"/>
          <w:sz w:val="20"/>
        </w:rPr>
      </w:pPr>
    </w:p>
    <w:p w:rsidR="00BE4B25" w:rsidRPr="00BE4B25" w:rsidRDefault="003B32ED" w:rsidP="00BE4B25">
      <w:pPr>
        <w:spacing w:line="240" w:lineRule="auto"/>
        <w:jc w:val="center"/>
        <w:rPr>
          <w:rFonts w:ascii="Times New Roman" w:hAnsi="Times New Roman"/>
          <w:sz w:val="20"/>
        </w:rPr>
      </w:pPr>
      <w:r>
        <w:rPr>
          <w:rFonts w:ascii="Times New Roman" w:hAnsi="Times New Roman"/>
          <w:noProof/>
          <w:sz w:val="20"/>
          <w:lang w:val="es-CO" w:eastAsia="es-CO"/>
        </w:rPr>
        <w:drawing>
          <wp:inline distT="0" distB="0" distL="0" distR="0" wp14:anchorId="030FB96F" wp14:editId="0D498A0E">
            <wp:extent cx="1523527" cy="350520"/>
            <wp:effectExtent l="19050" t="19050" r="635"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3" cstate="print"/>
                    <a:srcRect/>
                    <a:stretch>
                      <a:fillRect/>
                    </a:stretch>
                  </pic:blipFill>
                  <pic:spPr bwMode="auto">
                    <a:xfrm>
                      <a:off x="0" y="0"/>
                      <a:ext cx="1535430" cy="353258"/>
                    </a:xfrm>
                    <a:prstGeom prst="rect">
                      <a:avLst/>
                    </a:prstGeom>
                    <a:noFill/>
                    <a:ln w="6350" cmpd="sng">
                      <a:solidFill>
                        <a:srgbClr val="000000"/>
                      </a:solidFill>
                      <a:miter lim="800000"/>
                      <a:headEnd/>
                      <a:tailEnd/>
                    </a:ln>
                    <a:effectLst/>
                  </pic:spPr>
                </pic:pic>
              </a:graphicData>
            </a:graphic>
          </wp:inline>
        </w:drawing>
      </w:r>
    </w:p>
    <w:p w:rsidR="00BE4B25" w:rsidRPr="005E0342" w:rsidRDefault="00BE4B25" w:rsidP="003076F9">
      <w:pPr>
        <w:pStyle w:val="Epgrafe"/>
        <w:keepNext/>
        <w:spacing w:after="0" w:line="240" w:lineRule="auto"/>
        <w:jc w:val="center"/>
        <w:rPr>
          <w:rFonts w:ascii="Times New Roman" w:eastAsia="Times New Roman" w:hAnsi="Times New Roman"/>
          <w:b w:val="0"/>
          <w:bCs w:val="0"/>
          <w:sz w:val="18"/>
          <w:szCs w:val="24"/>
          <w:lang w:val="es-ES" w:eastAsia="es-ES"/>
        </w:rPr>
      </w:pPr>
      <w:r w:rsidRPr="005E0342">
        <w:rPr>
          <w:rFonts w:ascii="Times New Roman" w:eastAsia="Times New Roman" w:hAnsi="Times New Roman"/>
          <w:b w:val="0"/>
          <w:bCs w:val="0"/>
          <w:sz w:val="18"/>
          <w:szCs w:val="24"/>
          <w:lang w:val="es-ES" w:eastAsia="es-ES"/>
        </w:rPr>
        <w:t>Figura</w:t>
      </w:r>
      <w:r w:rsidR="00C84B36">
        <w:rPr>
          <w:rFonts w:ascii="Times New Roman" w:eastAsia="Times New Roman" w:hAnsi="Times New Roman"/>
          <w:b w:val="0"/>
          <w:bCs w:val="0"/>
          <w:sz w:val="18"/>
          <w:szCs w:val="24"/>
          <w:lang w:val="es-ES" w:eastAsia="es-ES"/>
        </w:rPr>
        <w:t xml:space="preserve"> </w:t>
      </w:r>
      <w:r w:rsidRPr="005E0342">
        <w:rPr>
          <w:rFonts w:ascii="Times New Roman" w:eastAsia="Times New Roman" w:hAnsi="Times New Roman"/>
          <w:b w:val="0"/>
          <w:bCs w:val="0"/>
          <w:sz w:val="18"/>
          <w:szCs w:val="24"/>
          <w:lang w:val="es-ES" w:eastAsia="es-ES"/>
        </w:rPr>
        <w:t xml:space="preserve">1. Operador de recombinación </w:t>
      </w:r>
      <w:r w:rsidR="000640E7">
        <w:rPr>
          <w:rFonts w:ascii="Times New Roman" w:eastAsia="Times New Roman" w:hAnsi="Times New Roman"/>
          <w:b w:val="0"/>
          <w:bCs w:val="0"/>
          <w:sz w:val="18"/>
          <w:szCs w:val="24"/>
          <w:lang w:val="es-ES" w:eastAsia="es-ES"/>
        </w:rPr>
        <w:t>de un único punto</w:t>
      </w:r>
    </w:p>
    <w:p w:rsidR="003076F9" w:rsidRDefault="003076F9" w:rsidP="00BE4B25">
      <w:pPr>
        <w:spacing w:line="240" w:lineRule="auto"/>
        <w:rPr>
          <w:rFonts w:ascii="Times New Roman" w:hAnsi="Times New Roman"/>
          <w:sz w:val="20"/>
        </w:rPr>
      </w:pPr>
    </w:p>
    <w:p w:rsidR="00BE4B25" w:rsidRDefault="00BE4B25" w:rsidP="00BE4B25">
      <w:pPr>
        <w:spacing w:line="240" w:lineRule="auto"/>
        <w:rPr>
          <w:rFonts w:ascii="Times New Roman" w:hAnsi="Times New Roman"/>
          <w:sz w:val="20"/>
        </w:rPr>
      </w:pPr>
      <w:r w:rsidRPr="00BE4B25">
        <w:rPr>
          <w:rFonts w:ascii="Times New Roman" w:hAnsi="Times New Roman"/>
          <w:sz w:val="20"/>
        </w:rPr>
        <w:t>La cual resulta en dos nuevas configuraciones:</w:t>
      </w:r>
    </w:p>
    <w:p w:rsidR="008E6620" w:rsidRPr="00BE4B25" w:rsidRDefault="008E6620" w:rsidP="00BE4B25">
      <w:pPr>
        <w:spacing w:line="240" w:lineRule="auto"/>
        <w:rPr>
          <w:rFonts w:ascii="Times New Roman" w:hAnsi="Times New Roman"/>
          <w:sz w:val="20"/>
        </w:rPr>
      </w:pPr>
    </w:p>
    <w:p w:rsidR="00BE4B25" w:rsidRPr="00BE4B25" w:rsidRDefault="00BE4B25" w:rsidP="00BE4B25">
      <w:pPr>
        <w:spacing w:line="240" w:lineRule="auto"/>
        <w:rPr>
          <w:rFonts w:ascii="Times New Roman" w:hAnsi="Times New Roman"/>
          <w:sz w:val="20"/>
        </w:rPr>
      </w:pPr>
      <w:r w:rsidRPr="00BE4B25">
        <w:rPr>
          <w:rFonts w:ascii="Times New Roman" w:hAnsi="Times New Roman"/>
          <w:sz w:val="20"/>
        </w:rPr>
        <w:t>110101 representa</w:t>
      </w:r>
      <w:r w:rsidR="00611491">
        <w:rPr>
          <w:rFonts w:ascii="Times New Roman" w:hAnsi="Times New Roman"/>
          <w:sz w:val="20"/>
        </w:rPr>
        <w:t xml:space="preserve"> </w:t>
      </w:r>
      <m:oMath>
        <m:r>
          <w:rPr>
            <w:rFonts w:ascii="Cambria Math" w:hAnsi="Cambria Math"/>
            <w:sz w:val="20"/>
          </w:rPr>
          <m:t xml:space="preserve">Y= </m:t>
        </m:r>
        <m:sSub>
          <m:sSubPr>
            <m:ctrlPr>
              <w:rPr>
                <w:rFonts w:ascii="Cambria Math" w:hAnsi="Cambria Math"/>
                <w:i/>
                <w:sz w:val="20"/>
              </w:rPr>
            </m:ctrlPr>
          </m:sSubPr>
          <m:e>
            <m:r>
              <w:rPr>
                <w:rFonts w:ascii="Cambria Math" w:hAnsi="Cambria Math"/>
                <w:sz w:val="20"/>
              </w:rPr>
              <m:t>β</m:t>
            </m:r>
          </m:e>
          <m:sub>
            <m:r>
              <w:rPr>
                <w:rFonts w:ascii="Cambria Math" w:hAnsi="Cambria Math"/>
                <w:sz w:val="20"/>
              </w:rPr>
              <m:t>0</m:t>
            </m:r>
          </m:sub>
        </m:sSub>
        <m:r>
          <w:rPr>
            <w:rFonts w:ascii="Cambria Math" w:hAnsi="Cambria Math"/>
            <w:sz w:val="20"/>
          </w:rPr>
          <m:t>+</m:t>
        </m:r>
        <m:sSub>
          <m:sSubPr>
            <m:ctrlPr>
              <w:rPr>
                <w:rFonts w:ascii="Cambria Math" w:hAnsi="Cambria Math"/>
                <w:i/>
                <w:sz w:val="20"/>
              </w:rPr>
            </m:ctrlPr>
          </m:sSubPr>
          <m:e>
            <m:r>
              <w:rPr>
                <w:rFonts w:ascii="Cambria Math" w:hAnsi="Cambria Math"/>
                <w:sz w:val="20"/>
              </w:rPr>
              <m:t>β</m:t>
            </m:r>
          </m:e>
          <m:sub>
            <m:r>
              <w:rPr>
                <w:rFonts w:ascii="Cambria Math" w:hAnsi="Cambria Math"/>
                <w:sz w:val="20"/>
              </w:rPr>
              <m:t>1</m:t>
            </m:r>
          </m:sub>
        </m:sSub>
        <m:sSub>
          <m:sSubPr>
            <m:ctrlPr>
              <w:rPr>
                <w:rFonts w:ascii="Cambria Math" w:hAnsi="Cambria Math"/>
                <w:i/>
                <w:sz w:val="20"/>
              </w:rPr>
            </m:ctrlPr>
          </m:sSubPr>
          <m:e>
            <m:r>
              <w:rPr>
                <w:rFonts w:ascii="Cambria Math" w:hAnsi="Cambria Math"/>
                <w:sz w:val="20"/>
              </w:rPr>
              <m:t>X</m:t>
            </m:r>
          </m:e>
          <m:sub>
            <m:r>
              <w:rPr>
                <w:rFonts w:ascii="Cambria Math" w:hAnsi="Cambria Math"/>
                <w:sz w:val="20"/>
              </w:rPr>
              <m:t>1</m:t>
            </m:r>
          </m:sub>
        </m:sSub>
        <m:r>
          <w:rPr>
            <w:rFonts w:ascii="Cambria Math" w:hAnsi="Cambria Math"/>
            <w:sz w:val="20"/>
          </w:rPr>
          <m:t>+</m:t>
        </m:r>
        <m:sSub>
          <m:sSubPr>
            <m:ctrlPr>
              <w:rPr>
                <w:rFonts w:ascii="Cambria Math" w:hAnsi="Cambria Math"/>
                <w:i/>
                <w:sz w:val="20"/>
              </w:rPr>
            </m:ctrlPr>
          </m:sSubPr>
          <m:e>
            <m:r>
              <w:rPr>
                <w:rFonts w:ascii="Cambria Math" w:hAnsi="Cambria Math"/>
                <w:sz w:val="20"/>
              </w:rPr>
              <m:t>β</m:t>
            </m:r>
          </m:e>
          <m:sub>
            <m:r>
              <w:rPr>
                <w:rFonts w:ascii="Cambria Math" w:hAnsi="Cambria Math"/>
                <w:sz w:val="20"/>
              </w:rPr>
              <m:t>3</m:t>
            </m:r>
          </m:sub>
        </m:sSub>
        <m:sSub>
          <m:sSubPr>
            <m:ctrlPr>
              <w:rPr>
                <w:rFonts w:ascii="Cambria Math" w:hAnsi="Cambria Math"/>
                <w:i/>
                <w:sz w:val="20"/>
              </w:rPr>
            </m:ctrlPr>
          </m:sSubPr>
          <m:e>
            <m:r>
              <w:rPr>
                <w:rFonts w:ascii="Cambria Math" w:hAnsi="Cambria Math"/>
                <w:sz w:val="20"/>
              </w:rPr>
              <m:t>X</m:t>
            </m:r>
          </m:e>
          <m:sub>
            <m:r>
              <w:rPr>
                <w:rFonts w:ascii="Cambria Math" w:hAnsi="Cambria Math"/>
                <w:sz w:val="20"/>
              </w:rPr>
              <m:t>3</m:t>
            </m:r>
          </m:sub>
        </m:sSub>
        <m:r>
          <w:rPr>
            <w:rFonts w:ascii="Cambria Math" w:hAnsi="Cambria Math"/>
            <w:sz w:val="20"/>
          </w:rPr>
          <m:t>+</m:t>
        </m:r>
        <m:sSub>
          <m:sSubPr>
            <m:ctrlPr>
              <w:rPr>
                <w:rFonts w:ascii="Cambria Math" w:hAnsi="Cambria Math"/>
                <w:i/>
                <w:sz w:val="20"/>
              </w:rPr>
            </m:ctrlPr>
          </m:sSubPr>
          <m:e>
            <m:r>
              <w:rPr>
                <w:rFonts w:ascii="Cambria Math" w:hAnsi="Cambria Math"/>
                <w:sz w:val="20"/>
              </w:rPr>
              <m:t>β</m:t>
            </m:r>
          </m:e>
          <m:sub>
            <m:r>
              <w:rPr>
                <w:rFonts w:ascii="Cambria Math" w:hAnsi="Cambria Math"/>
                <w:sz w:val="20"/>
              </w:rPr>
              <m:t>5</m:t>
            </m:r>
          </m:sub>
        </m:sSub>
        <m:sSub>
          <m:sSubPr>
            <m:ctrlPr>
              <w:rPr>
                <w:rFonts w:ascii="Cambria Math" w:hAnsi="Cambria Math"/>
                <w:i/>
                <w:sz w:val="20"/>
              </w:rPr>
            </m:ctrlPr>
          </m:sSubPr>
          <m:e>
            <m:r>
              <w:rPr>
                <w:rFonts w:ascii="Cambria Math" w:hAnsi="Cambria Math"/>
                <w:sz w:val="20"/>
              </w:rPr>
              <m:t>X</m:t>
            </m:r>
          </m:e>
          <m:sub>
            <m:r>
              <w:rPr>
                <w:rFonts w:ascii="Cambria Math" w:hAnsi="Cambria Math"/>
                <w:sz w:val="20"/>
              </w:rPr>
              <m:t>5</m:t>
            </m:r>
          </m:sub>
        </m:sSub>
        <m:r>
          <w:rPr>
            <w:rFonts w:ascii="Cambria Math" w:hAnsi="Cambria Math"/>
            <w:sz w:val="20"/>
          </w:rPr>
          <m:t>+ε</m:t>
        </m:r>
      </m:oMath>
      <w:r w:rsidR="00C64640">
        <w:rPr>
          <w:rFonts w:ascii="Times New Roman" w:hAnsi="Times New Roman"/>
          <w:sz w:val="20"/>
        </w:rPr>
        <w:t xml:space="preserve"> </w:t>
      </w:r>
      <w:r w:rsidRPr="00BE4B25">
        <w:rPr>
          <w:rFonts w:ascii="Times New Roman" w:hAnsi="Times New Roman"/>
          <w:sz w:val="20"/>
        </w:rPr>
        <w:t xml:space="preserve">con </w:t>
      </w:r>
      <w:proofErr w:type="spellStart"/>
      <w:r w:rsidRPr="00BE4B25">
        <w:rPr>
          <w:rFonts w:ascii="Times New Roman" w:hAnsi="Times New Roman"/>
          <w:sz w:val="20"/>
        </w:rPr>
        <w:t>AICc</w:t>
      </w:r>
      <w:proofErr w:type="spellEnd"/>
      <w:r w:rsidRPr="00BE4B25">
        <w:rPr>
          <w:rFonts w:ascii="Times New Roman" w:hAnsi="Times New Roman"/>
          <w:sz w:val="20"/>
        </w:rPr>
        <w:t xml:space="preserve"> = 32.25,</w:t>
      </w:r>
    </w:p>
    <w:p w:rsidR="00FB6529" w:rsidRDefault="00BE4B25" w:rsidP="00BE4B25">
      <w:pPr>
        <w:spacing w:line="240" w:lineRule="auto"/>
        <w:rPr>
          <w:rFonts w:ascii="Times New Roman" w:hAnsi="Times New Roman"/>
          <w:sz w:val="20"/>
        </w:rPr>
      </w:pPr>
      <w:r w:rsidRPr="00BE4B25">
        <w:rPr>
          <w:rFonts w:ascii="Times New Roman" w:hAnsi="Times New Roman"/>
          <w:sz w:val="20"/>
        </w:rPr>
        <w:t>100001</w:t>
      </w:r>
      <w:r>
        <w:rPr>
          <w:rFonts w:ascii="Times New Roman" w:hAnsi="Times New Roman"/>
          <w:sz w:val="20"/>
        </w:rPr>
        <w:t xml:space="preserve"> </w:t>
      </w:r>
      <w:r w:rsidRPr="00BE4B25">
        <w:rPr>
          <w:rFonts w:ascii="Times New Roman" w:hAnsi="Times New Roman"/>
          <w:sz w:val="20"/>
        </w:rPr>
        <w:t xml:space="preserve">representa </w:t>
      </w:r>
      <m:oMath>
        <m:r>
          <w:rPr>
            <w:rFonts w:ascii="Cambria Math" w:hAnsi="Cambria Math"/>
            <w:sz w:val="20"/>
          </w:rPr>
          <m:t>Y=</m:t>
        </m:r>
        <m:sSub>
          <m:sSubPr>
            <m:ctrlPr>
              <w:rPr>
                <w:rFonts w:ascii="Cambria Math" w:hAnsi="Cambria Math"/>
                <w:i/>
                <w:sz w:val="20"/>
              </w:rPr>
            </m:ctrlPr>
          </m:sSubPr>
          <m:e>
            <m:r>
              <w:rPr>
                <w:rFonts w:ascii="Cambria Math" w:hAnsi="Cambria Math"/>
                <w:sz w:val="20"/>
              </w:rPr>
              <m:t>β</m:t>
            </m:r>
          </m:e>
          <m:sub>
            <m:r>
              <w:rPr>
                <w:rFonts w:ascii="Cambria Math" w:hAnsi="Cambria Math"/>
                <w:sz w:val="20"/>
              </w:rPr>
              <m:t>0</m:t>
            </m:r>
          </m:sub>
        </m:sSub>
        <m:r>
          <w:rPr>
            <w:rFonts w:ascii="Cambria Math" w:hAnsi="Cambria Math"/>
            <w:sz w:val="20"/>
          </w:rPr>
          <m:t>+</m:t>
        </m:r>
        <m:sSub>
          <m:sSubPr>
            <m:ctrlPr>
              <w:rPr>
                <w:rFonts w:ascii="Cambria Math" w:hAnsi="Cambria Math"/>
                <w:i/>
                <w:sz w:val="20"/>
              </w:rPr>
            </m:ctrlPr>
          </m:sSubPr>
          <m:e>
            <m:r>
              <w:rPr>
                <w:rFonts w:ascii="Cambria Math" w:hAnsi="Cambria Math"/>
                <w:sz w:val="20"/>
              </w:rPr>
              <m:t>β</m:t>
            </m:r>
          </m:e>
          <m:sub>
            <m:r>
              <w:rPr>
                <w:rFonts w:ascii="Cambria Math" w:hAnsi="Cambria Math"/>
                <w:sz w:val="20"/>
              </w:rPr>
              <m:t>5</m:t>
            </m:r>
          </m:sub>
        </m:sSub>
        <m:sSub>
          <m:sSubPr>
            <m:ctrlPr>
              <w:rPr>
                <w:rFonts w:ascii="Cambria Math" w:hAnsi="Cambria Math"/>
                <w:i/>
                <w:sz w:val="20"/>
              </w:rPr>
            </m:ctrlPr>
          </m:sSubPr>
          <m:e>
            <m:r>
              <w:rPr>
                <w:rFonts w:ascii="Cambria Math" w:hAnsi="Cambria Math"/>
                <w:sz w:val="20"/>
              </w:rPr>
              <m:t>X</m:t>
            </m:r>
          </m:e>
          <m:sub>
            <m:r>
              <w:rPr>
                <w:rFonts w:ascii="Cambria Math" w:hAnsi="Cambria Math"/>
                <w:sz w:val="20"/>
              </w:rPr>
              <m:t>5</m:t>
            </m:r>
          </m:sub>
        </m:sSub>
        <m:r>
          <w:rPr>
            <w:rFonts w:ascii="Cambria Math" w:hAnsi="Cambria Math"/>
            <w:sz w:val="20"/>
          </w:rPr>
          <m:t>+ε</m:t>
        </m:r>
      </m:oMath>
      <w:r w:rsidRPr="00BE4B25">
        <w:rPr>
          <w:rFonts w:ascii="Times New Roman" w:hAnsi="Times New Roman"/>
          <w:sz w:val="20"/>
        </w:rPr>
        <w:t xml:space="preserve"> con AICc = 40.16.</w:t>
      </w:r>
      <w:r w:rsidR="00FB6529">
        <w:rPr>
          <w:rFonts w:ascii="Times New Roman" w:hAnsi="Times New Roman"/>
          <w:sz w:val="20"/>
        </w:rPr>
        <w:t xml:space="preserve"> </w:t>
      </w:r>
    </w:p>
    <w:p w:rsidR="00FB6529" w:rsidRDefault="00FB6529" w:rsidP="00BE4B25">
      <w:pPr>
        <w:spacing w:line="240" w:lineRule="auto"/>
        <w:rPr>
          <w:rFonts w:ascii="Times New Roman" w:hAnsi="Times New Roman"/>
          <w:sz w:val="20"/>
        </w:rPr>
      </w:pPr>
    </w:p>
    <w:p w:rsidR="00BE4B25" w:rsidRPr="004F16C4" w:rsidRDefault="000640E7" w:rsidP="00BE4B25">
      <w:pPr>
        <w:spacing w:line="240" w:lineRule="auto"/>
        <w:rPr>
          <w:rFonts w:ascii="Times New Roman" w:hAnsi="Times New Roman"/>
          <w:sz w:val="20"/>
        </w:rPr>
      </w:pPr>
      <w:r w:rsidRPr="004F16C4">
        <w:rPr>
          <w:rFonts w:ascii="Times New Roman" w:hAnsi="Times New Roman"/>
          <w:sz w:val="20"/>
        </w:rPr>
        <w:t xml:space="preserve">Luego las anteriores configuraciones formaran parte de una población llamada </w:t>
      </w:r>
      <w:r w:rsidRPr="004F16C4">
        <w:rPr>
          <w:rFonts w:ascii="Times New Roman" w:hAnsi="Times New Roman"/>
          <w:i/>
          <w:sz w:val="20"/>
        </w:rPr>
        <w:t>población transitoria</w:t>
      </w:r>
      <w:r w:rsidRPr="004F16C4">
        <w:rPr>
          <w:rFonts w:ascii="Times New Roman" w:hAnsi="Times New Roman"/>
          <w:sz w:val="20"/>
        </w:rPr>
        <w:t xml:space="preserve">. El proceso de </w:t>
      </w:r>
      <w:r w:rsidRPr="004F16C4">
        <w:rPr>
          <w:rFonts w:ascii="Times New Roman" w:hAnsi="Times New Roman"/>
          <w:sz w:val="20"/>
        </w:rPr>
        <w:lastRenderedPageBreak/>
        <w:t>selección y recombinación se repite hasta obtener tantos individuos como tamaño de población se tenga definido.</w:t>
      </w:r>
    </w:p>
    <w:p w:rsidR="000640E7" w:rsidRPr="004F16C4" w:rsidRDefault="000640E7" w:rsidP="00BE4B25">
      <w:pPr>
        <w:spacing w:line="240" w:lineRule="auto"/>
        <w:rPr>
          <w:rFonts w:ascii="Times New Roman" w:hAnsi="Times New Roman"/>
          <w:sz w:val="20"/>
        </w:rPr>
      </w:pPr>
    </w:p>
    <w:p w:rsidR="006450B0" w:rsidRDefault="006450B0" w:rsidP="006450B0">
      <w:pPr>
        <w:spacing w:line="240" w:lineRule="auto"/>
        <w:rPr>
          <w:rFonts w:ascii="Times New Roman" w:hAnsi="Times New Roman"/>
          <w:sz w:val="20"/>
        </w:rPr>
      </w:pPr>
      <w:r w:rsidRPr="004F16C4">
        <w:rPr>
          <w:rFonts w:ascii="Times New Roman" w:hAnsi="Times New Roman"/>
          <w:sz w:val="20"/>
        </w:rPr>
        <w:t>Finalmente, el operador mutación</w:t>
      </w:r>
      <w:r w:rsidR="00206157">
        <w:rPr>
          <w:rFonts w:ascii="Times New Roman" w:hAnsi="Times New Roman"/>
          <w:sz w:val="20"/>
        </w:rPr>
        <w:t xml:space="preserve"> debe ser aplicado</w:t>
      </w:r>
      <w:r w:rsidRPr="004F16C4">
        <w:rPr>
          <w:rFonts w:ascii="Times New Roman" w:hAnsi="Times New Roman"/>
          <w:sz w:val="20"/>
        </w:rPr>
        <w:t xml:space="preserve"> a la población transitoria para obtener la nueva generación. Este último operador se considera de gran importancia debido a que podría completar alguna variable o variables (según la tasa de mutación) que le hagan falta al proceso de optimización para llegar la solución optima en un determinado momento; en otras palabras este operador genético es el complemento del operador recombinación, ya que puede ayudar a completar el modelo estadístico mejorando el ranking de un determinado individuo</w:t>
      </w:r>
      <w:r w:rsidR="00581E9D" w:rsidRPr="004F16C4">
        <w:rPr>
          <w:rFonts w:ascii="Times New Roman" w:hAnsi="Times New Roman"/>
          <w:sz w:val="20"/>
        </w:rPr>
        <w:t xml:space="preserve"> ó individuos</w:t>
      </w:r>
      <w:r w:rsidRPr="004F16C4">
        <w:rPr>
          <w:rFonts w:ascii="Times New Roman" w:hAnsi="Times New Roman"/>
          <w:sz w:val="20"/>
        </w:rPr>
        <w:t xml:space="preserve">, aumentando sus posibilidades de producir descendientes de mejor calidad. Además estos individuos pueden tener genes dentro de su configuración que hagan parte del </w:t>
      </w:r>
      <w:r w:rsidR="00581E9D" w:rsidRPr="004F16C4">
        <w:rPr>
          <w:rFonts w:ascii="Times New Roman" w:hAnsi="Times New Roman"/>
          <w:sz w:val="20"/>
        </w:rPr>
        <w:t>óptimo</w:t>
      </w:r>
      <w:r w:rsidRPr="004F16C4">
        <w:rPr>
          <w:rFonts w:ascii="Times New Roman" w:hAnsi="Times New Roman"/>
          <w:sz w:val="20"/>
        </w:rPr>
        <w:t xml:space="preserve"> global aumentando la probabilidad de obtener buenos resultados y en el mejor de los casos el </w:t>
      </w:r>
      <w:r w:rsidR="00AB7747" w:rsidRPr="004F16C4">
        <w:rPr>
          <w:rFonts w:ascii="Times New Roman" w:hAnsi="Times New Roman"/>
          <w:sz w:val="20"/>
        </w:rPr>
        <w:t>óptimo</w:t>
      </w:r>
      <w:r w:rsidRPr="004F16C4">
        <w:rPr>
          <w:rFonts w:ascii="Times New Roman" w:hAnsi="Times New Roman"/>
          <w:sz w:val="20"/>
        </w:rPr>
        <w:t xml:space="preserve"> global.</w:t>
      </w:r>
    </w:p>
    <w:p w:rsidR="00BE4B25" w:rsidRPr="00BE4B25" w:rsidRDefault="00BE4B25" w:rsidP="00BE4B25">
      <w:pPr>
        <w:spacing w:line="240" w:lineRule="auto"/>
        <w:rPr>
          <w:rFonts w:ascii="Times New Roman" w:hAnsi="Times New Roman"/>
          <w:sz w:val="20"/>
        </w:rPr>
      </w:pPr>
    </w:p>
    <w:p w:rsidR="00260ECD" w:rsidRDefault="00260ECD" w:rsidP="00260ECD">
      <w:pPr>
        <w:pStyle w:val="Ttulo2"/>
        <w:rPr>
          <w:b w:val="0"/>
          <w:bCs w:val="0"/>
          <w:szCs w:val="24"/>
        </w:rPr>
      </w:pPr>
      <w:r>
        <w:rPr>
          <w:b w:val="0"/>
          <w:bCs w:val="0"/>
          <w:szCs w:val="24"/>
        </w:rPr>
        <w:t>D. Implementación del AGCB al problema de selección de variables</w:t>
      </w:r>
    </w:p>
    <w:p w:rsidR="00793141" w:rsidRDefault="00793141" w:rsidP="00793141">
      <w:pPr>
        <w:spacing w:line="240" w:lineRule="auto"/>
        <w:rPr>
          <w:rFonts w:ascii="Times New Roman" w:hAnsi="Times New Roman"/>
          <w:sz w:val="20"/>
        </w:rPr>
      </w:pPr>
    </w:p>
    <w:p w:rsidR="00D92BC4" w:rsidRDefault="00206157" w:rsidP="00793141">
      <w:pPr>
        <w:spacing w:line="240" w:lineRule="auto"/>
        <w:rPr>
          <w:rFonts w:ascii="Times New Roman" w:hAnsi="Times New Roman"/>
          <w:sz w:val="20"/>
        </w:rPr>
      </w:pPr>
      <w:r>
        <w:rPr>
          <w:rFonts w:ascii="Times New Roman" w:hAnsi="Times New Roman"/>
          <w:sz w:val="20"/>
        </w:rPr>
        <w:t>P</w:t>
      </w:r>
      <w:r w:rsidR="00793141" w:rsidRPr="00793141">
        <w:rPr>
          <w:rFonts w:ascii="Times New Roman" w:hAnsi="Times New Roman"/>
          <w:sz w:val="20"/>
        </w:rPr>
        <w:t xml:space="preserve">ara el modelo de regresión teniendo </w:t>
      </w:r>
      <w:r w:rsidR="00793141" w:rsidRPr="00793141">
        <w:rPr>
          <w:rFonts w:ascii="Times New Roman" w:hAnsi="Times New Roman"/>
          <w:i/>
          <w:sz w:val="20"/>
        </w:rPr>
        <w:t>k</w:t>
      </w:r>
      <w:r w:rsidR="00793141">
        <w:rPr>
          <w:rFonts w:ascii="Times New Roman" w:hAnsi="Times New Roman"/>
          <w:sz w:val="20"/>
        </w:rPr>
        <w:t xml:space="preserve"> </w:t>
      </w:r>
      <w:r w:rsidR="00793141" w:rsidRPr="00793141">
        <w:rPr>
          <w:rFonts w:ascii="Times New Roman" w:hAnsi="Times New Roman"/>
          <w:sz w:val="20"/>
        </w:rPr>
        <w:t>variables</w:t>
      </w:r>
      <w:r w:rsidR="00870153">
        <w:rPr>
          <w:rFonts w:ascii="Times New Roman" w:hAnsi="Times New Roman"/>
          <w:sz w:val="20"/>
        </w:rPr>
        <w:t xml:space="preserve"> (13).</w:t>
      </w:r>
      <w:r w:rsidR="00793141" w:rsidRPr="00793141">
        <w:rPr>
          <w:rFonts w:ascii="Times New Roman" w:hAnsi="Times New Roman"/>
          <w:sz w:val="20"/>
        </w:rPr>
        <w:t xml:space="preserve"> La codificación binaria usada en el algoritmo recita:</w:t>
      </w:r>
    </w:p>
    <w:p w:rsidR="00870153" w:rsidRPr="00793141" w:rsidRDefault="00870153" w:rsidP="00793141">
      <w:pPr>
        <w:spacing w:line="240" w:lineRule="auto"/>
        <w:rPr>
          <w:rFonts w:ascii="Times New Roman" w:hAnsi="Times New Roman"/>
          <w:sz w:val="20"/>
        </w:rPr>
      </w:pPr>
    </w:p>
    <w:p w:rsidR="00793141" w:rsidRDefault="00793141" w:rsidP="00793141">
      <w:pPr>
        <w:spacing w:line="240" w:lineRule="auto"/>
        <w:rPr>
          <w:rFonts w:ascii="Times New Roman" w:hAnsi="Times New Roman"/>
          <w:sz w:val="20"/>
        </w:rPr>
      </w:pPr>
      <w:r w:rsidRPr="00793141">
        <w:rPr>
          <w:rFonts w:ascii="Times New Roman" w:hAnsi="Times New Roman"/>
          <w:sz w:val="20"/>
        </w:rPr>
        <w:t xml:space="preserve">Si la </w:t>
      </w:r>
      <w:r w:rsidRPr="00534A2B">
        <w:rPr>
          <w:rFonts w:ascii="Times New Roman" w:hAnsi="Times New Roman"/>
          <w:i/>
          <w:sz w:val="20"/>
        </w:rPr>
        <w:t>i</w:t>
      </w:r>
      <w:r w:rsidRPr="00793141">
        <w:rPr>
          <w:rFonts w:ascii="Times New Roman" w:hAnsi="Times New Roman"/>
          <w:sz w:val="20"/>
        </w:rPr>
        <w:t>-</w:t>
      </w:r>
      <w:proofErr w:type="spellStart"/>
      <w:r w:rsidRPr="00793141">
        <w:rPr>
          <w:rFonts w:ascii="Times New Roman" w:hAnsi="Times New Roman"/>
          <w:sz w:val="20"/>
        </w:rPr>
        <w:t>ésima</w:t>
      </w:r>
      <w:proofErr w:type="spellEnd"/>
      <w:r w:rsidRPr="00793141">
        <w:rPr>
          <w:rFonts w:ascii="Times New Roman" w:hAnsi="Times New Roman"/>
          <w:sz w:val="20"/>
        </w:rPr>
        <w:t xml:space="preserve"> posición es 0, entonces la i-ésima variable está presente en el modelo.</w:t>
      </w:r>
    </w:p>
    <w:p w:rsidR="00870153" w:rsidRPr="00793141" w:rsidRDefault="00870153" w:rsidP="00793141">
      <w:pPr>
        <w:spacing w:line="240" w:lineRule="auto"/>
        <w:rPr>
          <w:rFonts w:ascii="Times New Roman" w:hAnsi="Times New Roman"/>
          <w:sz w:val="20"/>
        </w:rPr>
      </w:pPr>
    </w:p>
    <w:p w:rsidR="00793141" w:rsidRPr="00793141" w:rsidRDefault="00793141" w:rsidP="00793141">
      <w:pPr>
        <w:spacing w:line="240" w:lineRule="auto"/>
        <w:rPr>
          <w:rFonts w:ascii="Times New Roman" w:hAnsi="Times New Roman"/>
          <w:sz w:val="20"/>
        </w:rPr>
      </w:pPr>
      <w:r w:rsidRPr="00793141">
        <w:rPr>
          <w:rFonts w:ascii="Times New Roman" w:hAnsi="Times New Roman"/>
          <w:sz w:val="20"/>
        </w:rPr>
        <w:t xml:space="preserve">Si la </w:t>
      </w:r>
      <w:r w:rsidRPr="00BD61C9">
        <w:rPr>
          <w:rFonts w:ascii="Times New Roman" w:hAnsi="Times New Roman"/>
          <w:i/>
          <w:sz w:val="20"/>
        </w:rPr>
        <w:t>i</w:t>
      </w:r>
      <w:r w:rsidRPr="00793141">
        <w:rPr>
          <w:rFonts w:ascii="Times New Roman" w:hAnsi="Times New Roman"/>
          <w:sz w:val="20"/>
        </w:rPr>
        <w:t>-ésima posición es 1, entonces la i-ésima variable está ausente en el modelo.</w:t>
      </w:r>
    </w:p>
    <w:p w:rsidR="00793141" w:rsidRPr="00793141" w:rsidRDefault="00793141" w:rsidP="00793141">
      <w:pPr>
        <w:autoSpaceDE w:val="0"/>
        <w:autoSpaceDN w:val="0"/>
        <w:adjustRightInd w:val="0"/>
        <w:spacing w:line="240" w:lineRule="auto"/>
        <w:jc w:val="center"/>
        <w:rPr>
          <w:rFonts w:ascii="Times New Roman" w:hAnsi="Times New Roman"/>
          <w:sz w:val="20"/>
        </w:rPr>
      </w:pPr>
    </w:p>
    <w:p w:rsidR="00793141" w:rsidRDefault="00793141" w:rsidP="007C12B4">
      <w:pPr>
        <w:autoSpaceDE w:val="0"/>
        <w:autoSpaceDN w:val="0"/>
        <w:adjustRightInd w:val="0"/>
        <w:spacing w:line="240" w:lineRule="auto"/>
        <w:rPr>
          <w:rFonts w:ascii="Times New Roman" w:hAnsi="Times New Roman"/>
          <w:sz w:val="20"/>
        </w:rPr>
      </w:pPr>
      <w:r w:rsidRPr="004F16C4">
        <w:rPr>
          <w:rFonts w:ascii="Times New Roman" w:hAnsi="Times New Roman"/>
          <w:sz w:val="20"/>
        </w:rPr>
        <w:t xml:space="preserve">La generación de la población inicial </w:t>
      </w:r>
      <w:r w:rsidR="00206157">
        <w:rPr>
          <w:rFonts w:ascii="Times New Roman" w:hAnsi="Times New Roman"/>
          <w:sz w:val="20"/>
        </w:rPr>
        <w:t xml:space="preserve">es de gran importancia en el algoritmo genético. En la literatura especializada se han  obtenido buenos resultados cuando </w:t>
      </w:r>
      <w:r w:rsidRPr="004F16C4">
        <w:rPr>
          <w:rFonts w:ascii="Times New Roman" w:hAnsi="Times New Roman"/>
          <w:sz w:val="20"/>
        </w:rPr>
        <w:t xml:space="preserve">se </w:t>
      </w:r>
      <w:r w:rsidR="00206157">
        <w:rPr>
          <w:rFonts w:ascii="Times New Roman" w:hAnsi="Times New Roman"/>
          <w:sz w:val="20"/>
        </w:rPr>
        <w:t>construye</w:t>
      </w:r>
      <w:r w:rsidRPr="004F16C4">
        <w:rPr>
          <w:rFonts w:ascii="Times New Roman" w:hAnsi="Times New Roman"/>
          <w:sz w:val="20"/>
        </w:rPr>
        <w:t xml:space="preserve"> una parte de</w:t>
      </w:r>
      <w:r w:rsidR="00206157">
        <w:rPr>
          <w:rFonts w:ascii="Times New Roman" w:hAnsi="Times New Roman"/>
          <w:sz w:val="20"/>
        </w:rPr>
        <w:t xml:space="preserve"> la población inicial de</w:t>
      </w:r>
      <w:r w:rsidRPr="004F16C4">
        <w:rPr>
          <w:rFonts w:ascii="Times New Roman" w:hAnsi="Times New Roman"/>
          <w:sz w:val="20"/>
        </w:rPr>
        <w:t xml:space="preserve"> forma heurística y otra parte de manera aleatoria. La generación de la población heurísticamente está basada </w:t>
      </w:r>
      <w:r w:rsidR="00581E9D" w:rsidRPr="004F16C4">
        <w:rPr>
          <w:rFonts w:ascii="Times New Roman" w:hAnsi="Times New Roman"/>
          <w:sz w:val="20"/>
        </w:rPr>
        <w:t>en</w:t>
      </w:r>
      <w:r w:rsidRPr="004F16C4">
        <w:rPr>
          <w:rFonts w:ascii="Times New Roman" w:hAnsi="Times New Roman"/>
          <w:sz w:val="20"/>
        </w:rPr>
        <w:t xml:space="preserve"> la </w:t>
      </w:r>
      <w:r w:rsidR="009D6571" w:rsidRPr="004F16C4">
        <w:rPr>
          <w:rFonts w:ascii="Times New Roman" w:hAnsi="Times New Roman"/>
          <w:sz w:val="20"/>
        </w:rPr>
        <w:t>técnica heurística constructiva llamada “</w:t>
      </w:r>
      <w:r w:rsidR="009D6571" w:rsidRPr="004F16C4">
        <w:rPr>
          <w:rFonts w:ascii="Times New Roman" w:hAnsi="Times New Roman"/>
          <w:bCs/>
          <w:i/>
          <w:sz w:val="20"/>
        </w:rPr>
        <w:t>Método ávido aleatorio”.</w:t>
      </w:r>
      <w:r w:rsidR="00581E9D">
        <w:rPr>
          <w:rFonts w:ascii="Times New Roman" w:hAnsi="Times New Roman"/>
          <w:bCs/>
          <w:i/>
          <w:sz w:val="20"/>
        </w:rPr>
        <w:t xml:space="preserve"> </w:t>
      </w:r>
      <w:r w:rsidRPr="00793141">
        <w:rPr>
          <w:rFonts w:ascii="Times New Roman" w:hAnsi="Times New Roman"/>
          <w:sz w:val="20"/>
        </w:rPr>
        <w:t xml:space="preserve">El </w:t>
      </w:r>
      <w:r w:rsidR="001D3F61">
        <w:rPr>
          <w:rFonts w:ascii="Times New Roman" w:hAnsi="Times New Roman"/>
          <w:sz w:val="20"/>
        </w:rPr>
        <w:t>m</w:t>
      </w:r>
      <w:r w:rsidRPr="00793141">
        <w:rPr>
          <w:rFonts w:ascii="Times New Roman" w:hAnsi="Times New Roman"/>
          <w:sz w:val="20"/>
        </w:rPr>
        <w:t xml:space="preserve">étodo </w:t>
      </w:r>
      <w:r w:rsidR="001D3F61">
        <w:rPr>
          <w:rFonts w:ascii="Times New Roman" w:hAnsi="Times New Roman"/>
          <w:sz w:val="20"/>
        </w:rPr>
        <w:t>á</w:t>
      </w:r>
      <w:r w:rsidRPr="00793141">
        <w:rPr>
          <w:rFonts w:ascii="Times New Roman" w:hAnsi="Times New Roman"/>
          <w:sz w:val="20"/>
        </w:rPr>
        <w:t xml:space="preserve">vido </w:t>
      </w:r>
      <w:r w:rsidR="001D3F61">
        <w:rPr>
          <w:rFonts w:ascii="Times New Roman" w:hAnsi="Times New Roman"/>
          <w:sz w:val="20"/>
        </w:rPr>
        <w:t>a</w:t>
      </w:r>
      <w:r w:rsidRPr="00793141">
        <w:rPr>
          <w:rFonts w:ascii="Times New Roman" w:hAnsi="Times New Roman"/>
          <w:sz w:val="20"/>
        </w:rPr>
        <w:t>leatorio [2</w:t>
      </w:r>
      <w:r w:rsidR="0098619E">
        <w:rPr>
          <w:rFonts w:ascii="Times New Roman" w:hAnsi="Times New Roman"/>
          <w:sz w:val="20"/>
        </w:rPr>
        <w:t>4</w:t>
      </w:r>
      <w:r w:rsidRPr="00793141">
        <w:rPr>
          <w:rFonts w:ascii="Times New Roman" w:hAnsi="Times New Roman"/>
          <w:sz w:val="20"/>
        </w:rPr>
        <w:t xml:space="preserve">], es una heurística constructiva </w:t>
      </w:r>
      <w:r w:rsidR="0075546C">
        <w:rPr>
          <w:rFonts w:ascii="Times New Roman" w:hAnsi="Times New Roman"/>
          <w:sz w:val="20"/>
        </w:rPr>
        <w:t>basada en una</w:t>
      </w:r>
      <w:r w:rsidRPr="00793141">
        <w:rPr>
          <w:rFonts w:ascii="Times New Roman" w:hAnsi="Times New Roman"/>
          <w:sz w:val="20"/>
        </w:rPr>
        <w:t xml:space="preserve"> función ávida que guía la entrada de variables en la solución </w:t>
      </w:r>
      <w:r w:rsidR="0075546C">
        <w:rPr>
          <w:rFonts w:ascii="Times New Roman" w:hAnsi="Times New Roman"/>
          <w:sz w:val="20"/>
        </w:rPr>
        <w:t>enfocándose</w:t>
      </w:r>
      <w:r w:rsidRPr="00793141">
        <w:rPr>
          <w:rFonts w:ascii="Times New Roman" w:hAnsi="Times New Roman"/>
          <w:sz w:val="20"/>
        </w:rPr>
        <w:t xml:space="preserve"> en la descomposición de la varianza. Considerando a </w:t>
      </w:r>
      <w:r w:rsidR="00E44AB0" w:rsidRPr="00E44AB0">
        <w:rPr>
          <w:rFonts w:ascii="Times New Roman" w:hAnsi="Times New Roman"/>
          <w:i/>
          <w:sz w:val="20"/>
        </w:rPr>
        <w:t>x</w:t>
      </w:r>
      <w:r w:rsidR="00E44AB0">
        <w:rPr>
          <w:rFonts w:ascii="Times New Roman" w:hAnsi="Times New Roman"/>
          <w:sz w:val="20"/>
        </w:rPr>
        <w:t xml:space="preserve"> </w:t>
      </w:r>
      <w:r w:rsidRPr="00793141">
        <w:rPr>
          <w:rFonts w:ascii="Times New Roman" w:hAnsi="Times New Roman"/>
          <w:sz w:val="20"/>
        </w:rPr>
        <w:t xml:space="preserve">una variable definida sobre las </w:t>
      </w:r>
      <w:r w:rsidR="00E44AB0" w:rsidRPr="00E44AB0">
        <w:rPr>
          <w:rFonts w:ascii="Times New Roman" w:hAnsi="Times New Roman"/>
          <w:i/>
          <w:sz w:val="20"/>
        </w:rPr>
        <w:t>n</w:t>
      </w:r>
      <w:r w:rsidR="00E44AB0">
        <w:rPr>
          <w:rFonts w:ascii="Times New Roman" w:hAnsi="Times New Roman"/>
          <w:sz w:val="20"/>
        </w:rPr>
        <w:t xml:space="preserve"> </w:t>
      </w:r>
      <w:r w:rsidRPr="00793141">
        <w:rPr>
          <w:rFonts w:ascii="Times New Roman" w:hAnsi="Times New Roman"/>
          <w:sz w:val="20"/>
        </w:rPr>
        <w:t xml:space="preserve">observaciones, </w:t>
      </w:r>
      <w:r w:rsidR="00E44AB0" w:rsidRPr="00E44AB0">
        <w:rPr>
          <w:rFonts w:ascii="Times New Roman" w:hAnsi="Times New Roman"/>
          <w:i/>
          <w:sz w:val="20"/>
        </w:rPr>
        <w:t>x’=(x</w:t>
      </w:r>
      <w:r w:rsidR="00E44AB0" w:rsidRPr="00E44AB0">
        <w:rPr>
          <w:rFonts w:ascii="Times New Roman" w:hAnsi="Times New Roman"/>
          <w:i/>
          <w:sz w:val="20"/>
          <w:vertAlign w:val="subscript"/>
        </w:rPr>
        <w:t>1</w:t>
      </w:r>
      <w:r w:rsidR="00E44AB0" w:rsidRPr="00E44AB0">
        <w:rPr>
          <w:rFonts w:ascii="Times New Roman" w:hAnsi="Times New Roman"/>
          <w:i/>
          <w:sz w:val="20"/>
        </w:rPr>
        <w:t>, x</w:t>
      </w:r>
      <w:r w:rsidR="00E44AB0" w:rsidRPr="00E44AB0">
        <w:rPr>
          <w:rFonts w:ascii="Times New Roman" w:hAnsi="Times New Roman"/>
          <w:i/>
          <w:sz w:val="20"/>
          <w:vertAlign w:val="subscript"/>
        </w:rPr>
        <w:t>2</w:t>
      </w:r>
      <w:r w:rsidR="00E44AB0" w:rsidRPr="00E44AB0">
        <w:rPr>
          <w:rFonts w:ascii="Times New Roman" w:hAnsi="Times New Roman"/>
          <w:i/>
          <w:sz w:val="20"/>
        </w:rPr>
        <w:t xml:space="preserve">,…, </w:t>
      </w:r>
      <w:proofErr w:type="spellStart"/>
      <w:r w:rsidR="00E44AB0" w:rsidRPr="00E44AB0">
        <w:rPr>
          <w:rFonts w:ascii="Times New Roman" w:hAnsi="Times New Roman"/>
          <w:i/>
          <w:sz w:val="20"/>
        </w:rPr>
        <w:t>x</w:t>
      </w:r>
      <w:r w:rsidR="00E44AB0" w:rsidRPr="00E44AB0">
        <w:rPr>
          <w:rFonts w:ascii="Times New Roman" w:hAnsi="Times New Roman"/>
          <w:i/>
          <w:sz w:val="20"/>
          <w:vertAlign w:val="subscript"/>
        </w:rPr>
        <w:t>n</w:t>
      </w:r>
      <w:proofErr w:type="spellEnd"/>
      <w:r w:rsidR="00E44AB0" w:rsidRPr="00E44AB0">
        <w:rPr>
          <w:rFonts w:ascii="Times New Roman" w:hAnsi="Times New Roman"/>
          <w:i/>
          <w:sz w:val="20"/>
        </w:rPr>
        <w:t>)</w:t>
      </w:r>
      <w:r w:rsidRPr="00793141">
        <w:rPr>
          <w:rFonts w:ascii="Times New Roman" w:hAnsi="Times New Roman"/>
          <w:sz w:val="20"/>
        </w:rPr>
        <w:t xml:space="preserve">, </w:t>
      </w:r>
      <w:proofErr w:type="spellStart"/>
      <w:r w:rsidR="00E44AB0" w:rsidRPr="00E44AB0">
        <w:rPr>
          <w:rFonts w:ascii="Times New Roman" w:hAnsi="Times New Roman"/>
          <w:i/>
          <w:sz w:val="20"/>
        </w:rPr>
        <w:t>ng</w:t>
      </w:r>
      <w:proofErr w:type="spellEnd"/>
      <w:r w:rsidR="00E44AB0">
        <w:rPr>
          <w:rFonts w:ascii="Times New Roman" w:hAnsi="Times New Roman"/>
          <w:sz w:val="20"/>
        </w:rPr>
        <w:t xml:space="preserve"> </w:t>
      </w:r>
      <w:r w:rsidRPr="00793141">
        <w:rPr>
          <w:rFonts w:ascii="Times New Roman" w:hAnsi="Times New Roman"/>
          <w:sz w:val="20"/>
        </w:rPr>
        <w:t xml:space="preserve">el número de clases y </w:t>
      </w:r>
      <w:proofErr w:type="spellStart"/>
      <w:r w:rsidR="00E44AB0" w:rsidRPr="00E44AB0">
        <w:rPr>
          <w:rFonts w:ascii="Times New Roman" w:hAnsi="Times New Roman"/>
          <w:i/>
          <w:sz w:val="20"/>
        </w:rPr>
        <w:t>nn</w:t>
      </w:r>
      <w:r w:rsidR="00E44AB0" w:rsidRPr="00E44AB0">
        <w:rPr>
          <w:rFonts w:ascii="Times New Roman" w:hAnsi="Times New Roman"/>
          <w:i/>
          <w:sz w:val="20"/>
          <w:vertAlign w:val="subscript"/>
        </w:rPr>
        <w:t>i</w:t>
      </w:r>
      <w:proofErr w:type="spellEnd"/>
      <w:r w:rsidRPr="00793141">
        <w:rPr>
          <w:rFonts w:ascii="Times New Roman" w:hAnsi="Times New Roman"/>
          <w:sz w:val="20"/>
        </w:rPr>
        <w:t xml:space="preserve"> el número de casos del grupo </w:t>
      </w:r>
      <w:r w:rsidR="00E44AB0" w:rsidRPr="00E44AB0">
        <w:rPr>
          <w:rFonts w:ascii="Times New Roman" w:hAnsi="Times New Roman"/>
          <w:i/>
          <w:sz w:val="20"/>
        </w:rPr>
        <w:t>i</w:t>
      </w:r>
      <w:r w:rsidRPr="00793141">
        <w:rPr>
          <w:rFonts w:ascii="Times New Roman" w:hAnsi="Times New Roman"/>
          <w:sz w:val="20"/>
        </w:rPr>
        <w:t xml:space="preserve">, </w:t>
      </w:r>
      <w:r w:rsidR="00E44AB0" w:rsidRPr="00E44AB0">
        <w:rPr>
          <w:rFonts w:ascii="Times New Roman" w:hAnsi="Times New Roman"/>
          <w:i/>
          <w:sz w:val="20"/>
        </w:rPr>
        <w:t>i=1,….</w:t>
      </w:r>
      <w:proofErr w:type="gramStart"/>
      <w:r w:rsidR="00E44AB0" w:rsidRPr="00E44AB0">
        <w:rPr>
          <w:rFonts w:ascii="Times New Roman" w:hAnsi="Times New Roman"/>
          <w:i/>
          <w:sz w:val="20"/>
        </w:rPr>
        <w:t>,</w:t>
      </w:r>
      <w:proofErr w:type="spellStart"/>
      <w:r w:rsidR="00E44AB0" w:rsidRPr="00E44AB0">
        <w:rPr>
          <w:rFonts w:ascii="Times New Roman" w:hAnsi="Times New Roman"/>
          <w:i/>
          <w:sz w:val="20"/>
        </w:rPr>
        <w:t>ng</w:t>
      </w:r>
      <w:proofErr w:type="spellEnd"/>
      <w:proofErr w:type="gramEnd"/>
      <w:r w:rsidRPr="00793141">
        <w:rPr>
          <w:rFonts w:ascii="Times New Roman" w:hAnsi="Times New Roman"/>
          <w:sz w:val="20"/>
        </w:rPr>
        <w:t xml:space="preserve">. </w:t>
      </w:r>
      <w:r w:rsidR="008E6620">
        <w:rPr>
          <w:rFonts w:ascii="Times New Roman" w:hAnsi="Times New Roman"/>
          <w:sz w:val="20"/>
        </w:rPr>
        <w:t>Sea:</w:t>
      </w:r>
    </w:p>
    <w:p w:rsidR="00BD61C9" w:rsidRDefault="00BD61C9" w:rsidP="007C12B4">
      <w:pPr>
        <w:autoSpaceDE w:val="0"/>
        <w:autoSpaceDN w:val="0"/>
        <w:adjustRightInd w:val="0"/>
        <w:spacing w:line="240" w:lineRule="auto"/>
        <w:rPr>
          <w:rFonts w:ascii="Times New Roman" w:hAnsi="Times New Roman"/>
          <w:sz w:val="20"/>
        </w:rPr>
      </w:pPr>
    </w:p>
    <w:p w:rsidR="00793141" w:rsidRDefault="00841F56" w:rsidP="00793141">
      <w:pPr>
        <w:autoSpaceDE w:val="0"/>
        <w:autoSpaceDN w:val="0"/>
        <w:adjustRightInd w:val="0"/>
        <w:spacing w:line="240" w:lineRule="auto"/>
        <w:rPr>
          <w:rFonts w:ascii="Times New Roman" w:hAnsi="Times New Roman"/>
          <w:sz w:val="20"/>
        </w:rPr>
      </w:pPr>
      <m:oMath>
        <m:acc>
          <m:accPr>
            <m:chr m:val="̿"/>
            <m:ctrlPr>
              <w:rPr>
                <w:rFonts w:ascii="Cambria Math" w:hAnsi="Cambria Math"/>
                <w:i/>
                <w:sz w:val="20"/>
              </w:rPr>
            </m:ctrlPr>
          </m:accPr>
          <m:e>
            <m:r>
              <w:rPr>
                <w:rFonts w:ascii="Cambria Math" w:hAnsi="Cambria Math"/>
                <w:sz w:val="20"/>
              </w:rPr>
              <m:t>X</m:t>
            </m:r>
          </m:e>
        </m:acc>
      </m:oMath>
      <w:r w:rsidR="00793141" w:rsidRPr="00793141">
        <w:rPr>
          <w:rFonts w:ascii="Times New Roman" w:hAnsi="Times New Roman"/>
          <w:sz w:val="20"/>
        </w:rPr>
        <w:t xml:space="preserve">: Media de la variable </w:t>
      </w:r>
      <w:r w:rsidR="00E44AB0" w:rsidRPr="00E44AB0">
        <w:rPr>
          <w:rFonts w:ascii="Times New Roman" w:hAnsi="Times New Roman"/>
          <w:i/>
          <w:sz w:val="20"/>
        </w:rPr>
        <w:t>x</w:t>
      </w:r>
      <w:r w:rsidR="00E44AB0">
        <w:rPr>
          <w:rFonts w:ascii="Times New Roman" w:hAnsi="Times New Roman"/>
          <w:sz w:val="20"/>
        </w:rPr>
        <w:t xml:space="preserve"> </w:t>
      </w:r>
      <w:r w:rsidR="00793141" w:rsidRPr="00793141">
        <w:rPr>
          <w:rFonts w:ascii="Times New Roman" w:hAnsi="Times New Roman"/>
          <w:sz w:val="20"/>
        </w:rPr>
        <w:t xml:space="preserve">en el conjunto de </w:t>
      </w:r>
      <w:proofErr w:type="gramStart"/>
      <w:r w:rsidR="00793141" w:rsidRPr="00793141">
        <w:rPr>
          <w:rFonts w:ascii="Times New Roman" w:hAnsi="Times New Roman"/>
          <w:sz w:val="20"/>
        </w:rPr>
        <w:t>las</w:t>
      </w:r>
      <w:proofErr w:type="gramEnd"/>
      <w:r w:rsidR="00793141" w:rsidRPr="00793141">
        <w:rPr>
          <w:rFonts w:ascii="Times New Roman" w:hAnsi="Times New Roman"/>
          <w:sz w:val="20"/>
        </w:rPr>
        <w:t xml:space="preserve"> </w:t>
      </w:r>
      <w:r w:rsidR="00E44AB0" w:rsidRPr="00E44AB0">
        <w:rPr>
          <w:rFonts w:ascii="Times New Roman" w:hAnsi="Times New Roman"/>
          <w:i/>
          <w:sz w:val="20"/>
        </w:rPr>
        <w:t>n</w:t>
      </w:r>
      <w:r w:rsidR="00E44AB0">
        <w:rPr>
          <w:rFonts w:ascii="Times New Roman" w:hAnsi="Times New Roman"/>
          <w:sz w:val="20"/>
        </w:rPr>
        <w:t xml:space="preserve"> </w:t>
      </w:r>
      <w:r w:rsidR="00793141" w:rsidRPr="00793141">
        <w:rPr>
          <w:rFonts w:ascii="Times New Roman" w:hAnsi="Times New Roman"/>
          <w:sz w:val="20"/>
        </w:rPr>
        <w:t>observaciones.</w:t>
      </w:r>
    </w:p>
    <w:p w:rsidR="00BD61C9" w:rsidRPr="00793141" w:rsidRDefault="00BD61C9" w:rsidP="00793141">
      <w:pPr>
        <w:autoSpaceDE w:val="0"/>
        <w:autoSpaceDN w:val="0"/>
        <w:adjustRightInd w:val="0"/>
        <w:spacing w:line="240" w:lineRule="auto"/>
        <w:rPr>
          <w:rFonts w:ascii="Times New Roman" w:hAnsi="Times New Roman"/>
          <w:sz w:val="20"/>
        </w:rPr>
      </w:pPr>
    </w:p>
    <w:p w:rsidR="00793141" w:rsidRDefault="00841F56" w:rsidP="00793141">
      <w:pPr>
        <w:autoSpaceDE w:val="0"/>
        <w:autoSpaceDN w:val="0"/>
        <w:adjustRightInd w:val="0"/>
        <w:spacing w:line="240" w:lineRule="auto"/>
        <w:rPr>
          <w:rFonts w:ascii="Times New Roman" w:hAnsi="Times New Roman"/>
          <w:sz w:val="20"/>
        </w:rPr>
      </w:pPr>
      <m:oMath>
        <m:sSub>
          <m:sSubPr>
            <m:ctrlPr>
              <w:rPr>
                <w:rFonts w:ascii="Cambria Math" w:hAnsi="Cambria Math"/>
                <w:i/>
                <w:sz w:val="20"/>
              </w:rPr>
            </m:ctrlPr>
          </m:sSubPr>
          <m:e>
            <m:acc>
              <m:accPr>
                <m:chr m:val="̅"/>
                <m:ctrlPr>
                  <w:rPr>
                    <w:rFonts w:ascii="Cambria Math" w:hAnsi="Cambria Math"/>
                    <w:i/>
                    <w:sz w:val="20"/>
                  </w:rPr>
                </m:ctrlPr>
              </m:accPr>
              <m:e>
                <m:r>
                  <w:rPr>
                    <w:rFonts w:ascii="Cambria Math" w:hAnsi="Cambria Math"/>
                    <w:sz w:val="20"/>
                  </w:rPr>
                  <m:t>X</m:t>
                </m:r>
              </m:e>
            </m:acc>
          </m:e>
          <m:sub>
            <m:r>
              <w:rPr>
                <w:rFonts w:ascii="Cambria Math" w:hAnsi="Cambria Math"/>
                <w:sz w:val="20"/>
              </w:rPr>
              <m:t>i</m:t>
            </m:r>
          </m:sub>
        </m:sSub>
      </m:oMath>
      <w:r w:rsidR="00793141" w:rsidRPr="00793141">
        <w:rPr>
          <w:rFonts w:ascii="Times New Roman" w:hAnsi="Times New Roman"/>
          <w:sz w:val="20"/>
        </w:rPr>
        <w:t xml:space="preserve">: Media de la variable </w:t>
      </w:r>
      <w:r w:rsidR="00E44AB0" w:rsidRPr="00E44AB0">
        <w:rPr>
          <w:rFonts w:ascii="Times New Roman" w:hAnsi="Times New Roman"/>
          <w:i/>
          <w:sz w:val="20"/>
        </w:rPr>
        <w:t>x</w:t>
      </w:r>
      <w:r w:rsidR="00E44AB0" w:rsidRPr="00793141">
        <w:rPr>
          <w:rFonts w:ascii="Times New Roman" w:hAnsi="Times New Roman"/>
          <w:sz w:val="20"/>
        </w:rPr>
        <w:t xml:space="preserve"> </w:t>
      </w:r>
      <w:r w:rsidR="00793141" w:rsidRPr="00793141">
        <w:rPr>
          <w:rFonts w:ascii="Times New Roman" w:hAnsi="Times New Roman"/>
          <w:sz w:val="20"/>
        </w:rPr>
        <w:t>en los casos de la clase</w:t>
      </w:r>
      <w:r w:rsidR="00E44AB0" w:rsidRPr="00E44AB0">
        <w:rPr>
          <w:rFonts w:ascii="Times New Roman" w:hAnsi="Times New Roman"/>
          <w:i/>
          <w:sz w:val="20"/>
        </w:rPr>
        <w:t xml:space="preserve"> i</w:t>
      </w:r>
      <w:r w:rsidR="00E44AB0" w:rsidRPr="00793141">
        <w:rPr>
          <w:rFonts w:ascii="Times New Roman" w:hAnsi="Times New Roman"/>
          <w:sz w:val="20"/>
        </w:rPr>
        <w:t xml:space="preserve">, </w:t>
      </w:r>
      <w:r w:rsidR="00E44AB0" w:rsidRPr="00E44AB0">
        <w:rPr>
          <w:rFonts w:ascii="Times New Roman" w:hAnsi="Times New Roman"/>
          <w:i/>
          <w:sz w:val="20"/>
        </w:rPr>
        <w:t>i=1,….</w:t>
      </w:r>
      <w:proofErr w:type="gramStart"/>
      <w:r w:rsidR="00E44AB0" w:rsidRPr="00E44AB0">
        <w:rPr>
          <w:rFonts w:ascii="Times New Roman" w:hAnsi="Times New Roman"/>
          <w:i/>
          <w:sz w:val="20"/>
        </w:rPr>
        <w:t>,</w:t>
      </w:r>
      <w:proofErr w:type="spellStart"/>
      <w:r w:rsidR="00E44AB0" w:rsidRPr="00E44AB0">
        <w:rPr>
          <w:rFonts w:ascii="Times New Roman" w:hAnsi="Times New Roman"/>
          <w:i/>
          <w:sz w:val="20"/>
        </w:rPr>
        <w:t>ng</w:t>
      </w:r>
      <w:proofErr w:type="spellEnd"/>
      <w:proofErr w:type="gramEnd"/>
      <w:r w:rsidR="00793141" w:rsidRPr="00793141">
        <w:rPr>
          <w:rFonts w:ascii="Times New Roman" w:hAnsi="Times New Roman"/>
          <w:sz w:val="20"/>
        </w:rPr>
        <w:t>.</w:t>
      </w:r>
    </w:p>
    <w:p w:rsidR="008E6620" w:rsidRPr="00793141" w:rsidRDefault="008E6620" w:rsidP="00793141">
      <w:pPr>
        <w:autoSpaceDE w:val="0"/>
        <w:autoSpaceDN w:val="0"/>
        <w:adjustRightInd w:val="0"/>
        <w:spacing w:line="240" w:lineRule="auto"/>
        <w:rPr>
          <w:rFonts w:ascii="Times New Roman" w:hAnsi="Times New Roman"/>
          <w:sz w:val="20"/>
        </w:rPr>
      </w:pPr>
    </w:p>
    <w:p w:rsidR="00793141" w:rsidRPr="00793141" w:rsidRDefault="00275779" w:rsidP="00793141">
      <w:pPr>
        <w:autoSpaceDE w:val="0"/>
        <w:autoSpaceDN w:val="0"/>
        <w:adjustRightInd w:val="0"/>
        <w:spacing w:line="240" w:lineRule="auto"/>
        <w:rPr>
          <w:rFonts w:ascii="Times New Roman" w:hAnsi="Times New Roman"/>
          <w:sz w:val="20"/>
        </w:rPr>
      </w:pPr>
      <w:proofErr w:type="gramStart"/>
      <w:r w:rsidRPr="00275779">
        <w:rPr>
          <w:rFonts w:ascii="Times New Roman" w:hAnsi="Times New Roman"/>
          <w:i/>
          <w:sz w:val="20"/>
        </w:rPr>
        <w:t>Cl(</w:t>
      </w:r>
      <w:proofErr w:type="gramEnd"/>
      <w:r w:rsidRPr="00275779">
        <w:rPr>
          <w:rFonts w:ascii="Times New Roman" w:hAnsi="Times New Roman"/>
          <w:i/>
          <w:sz w:val="20"/>
        </w:rPr>
        <w:t>j)</w:t>
      </w:r>
      <w:r w:rsidR="00793141" w:rsidRPr="00793141">
        <w:rPr>
          <w:rFonts w:ascii="Times New Roman" w:hAnsi="Times New Roman"/>
          <w:sz w:val="20"/>
        </w:rPr>
        <w:t>: Clase a la que pertenece el individuo</w:t>
      </w:r>
      <w:r>
        <w:rPr>
          <w:rFonts w:ascii="Times New Roman" w:hAnsi="Times New Roman"/>
          <w:sz w:val="20"/>
        </w:rPr>
        <w:t xml:space="preserve"> </w:t>
      </w:r>
      <w:r w:rsidRPr="00275779">
        <w:rPr>
          <w:rFonts w:ascii="Times New Roman" w:hAnsi="Times New Roman"/>
          <w:i/>
          <w:sz w:val="20"/>
        </w:rPr>
        <w:t>j</w:t>
      </w:r>
      <w:r w:rsidR="00793141" w:rsidRPr="00793141">
        <w:rPr>
          <w:rFonts w:ascii="Times New Roman" w:hAnsi="Times New Roman"/>
          <w:sz w:val="20"/>
        </w:rPr>
        <w:t>.</w:t>
      </w:r>
    </w:p>
    <w:p w:rsidR="00793141" w:rsidRPr="00793141" w:rsidRDefault="00793141" w:rsidP="00793141">
      <w:pPr>
        <w:autoSpaceDE w:val="0"/>
        <w:autoSpaceDN w:val="0"/>
        <w:adjustRightInd w:val="0"/>
        <w:spacing w:line="240" w:lineRule="auto"/>
        <w:rPr>
          <w:rFonts w:ascii="Times New Roman" w:hAnsi="Times New Roman"/>
          <w:sz w:val="20"/>
        </w:rPr>
      </w:pPr>
    </w:p>
    <w:p w:rsidR="00793141" w:rsidRPr="00793141" w:rsidRDefault="00793141" w:rsidP="00793141">
      <w:pPr>
        <w:autoSpaceDE w:val="0"/>
        <w:autoSpaceDN w:val="0"/>
        <w:adjustRightInd w:val="0"/>
        <w:spacing w:line="240" w:lineRule="auto"/>
        <w:rPr>
          <w:rFonts w:ascii="Times New Roman" w:hAnsi="Times New Roman"/>
          <w:sz w:val="20"/>
        </w:rPr>
      </w:pPr>
      <w:r w:rsidRPr="00793141">
        <w:rPr>
          <w:rFonts w:ascii="Times New Roman" w:hAnsi="Times New Roman"/>
          <w:sz w:val="20"/>
        </w:rPr>
        <w:t>Entonces, se definen:</w:t>
      </w:r>
    </w:p>
    <w:p w:rsidR="00793141" w:rsidRPr="00793141" w:rsidRDefault="00841F56" w:rsidP="00793141">
      <w:pPr>
        <w:autoSpaceDE w:val="0"/>
        <w:autoSpaceDN w:val="0"/>
        <w:adjustRightInd w:val="0"/>
        <w:spacing w:line="240" w:lineRule="auto"/>
        <w:rPr>
          <w:rFonts w:ascii="Times New Roman" w:hAnsi="Times New Roman"/>
          <w:sz w:val="20"/>
        </w:rPr>
      </w:pPr>
      <w:r>
        <w:rPr>
          <w:rFonts w:ascii="Times New Roman" w:hAnsi="Times New Roman"/>
          <w:noProof/>
          <w:sz w:val="20"/>
          <w:lang w:val="es-CO" w:eastAsia="es-CO"/>
        </w:rPr>
        <w:pict>
          <v:shape id="_x0000_s1064" type="#_x0000_t202" style="position:absolute;left:0;text-align:left;margin-left:220.7pt;margin-top:.85pt;width:33pt;height:24.75pt;z-index:251666432" stroked="f">
            <v:textbox style="mso-next-textbox:#_x0000_s1064">
              <w:txbxContent>
                <w:p w:rsidR="00841F56" w:rsidRPr="00591B21" w:rsidRDefault="00841F56" w:rsidP="000B625E">
                  <w:pPr>
                    <w:jc w:val="center"/>
                    <w:rPr>
                      <w:rFonts w:ascii="Times New Roman" w:hAnsi="Times New Roman"/>
                      <w:sz w:val="20"/>
                      <w:szCs w:val="20"/>
                    </w:rPr>
                  </w:pPr>
                  <w:r w:rsidRPr="00591B21">
                    <w:rPr>
                      <w:rFonts w:ascii="Times New Roman" w:hAnsi="Times New Roman"/>
                      <w:sz w:val="20"/>
                      <w:szCs w:val="20"/>
                    </w:rPr>
                    <w:t>(</w:t>
                  </w:r>
                  <w:r>
                    <w:rPr>
                      <w:rFonts w:ascii="Times New Roman" w:hAnsi="Times New Roman"/>
                      <w:sz w:val="20"/>
                      <w:szCs w:val="20"/>
                    </w:rPr>
                    <w:t>15</w:t>
                  </w:r>
                  <w:r w:rsidRPr="00591B21">
                    <w:rPr>
                      <w:rFonts w:ascii="Times New Roman" w:hAnsi="Times New Roman"/>
                      <w:sz w:val="20"/>
                      <w:szCs w:val="20"/>
                    </w:rPr>
                    <w:t>)</w:t>
                  </w:r>
                </w:p>
              </w:txbxContent>
            </v:textbox>
          </v:shape>
        </w:pict>
      </w:r>
      <w:r>
        <w:rPr>
          <w:rFonts w:ascii="Times New Roman" w:hAnsi="Times New Roman"/>
          <w:noProof/>
          <w:sz w:val="20"/>
          <w:lang w:val="es-CO" w:eastAsia="es-CO"/>
        </w:rPr>
        <w:pict>
          <v:shape id="_x0000_s1045" type="#_x0000_t202" style="position:absolute;left:0;text-align:left;margin-left:106.25pt;margin-top:.85pt;width:126.4pt;height:24.75pt;z-index:251653120" stroked="f">
            <v:textbox style="mso-next-textbox:#_x0000_s1045">
              <w:txbxContent>
                <w:p w:rsidR="00841F56" w:rsidRPr="00275779" w:rsidRDefault="00841F56" w:rsidP="000B0103">
                  <w:pPr>
                    <w:rPr>
                      <w:szCs w:val="20"/>
                    </w:rPr>
                  </w:pPr>
                  <w:r w:rsidRPr="00793141">
                    <w:rPr>
                      <w:rFonts w:ascii="Times New Roman" w:hAnsi="Times New Roman"/>
                      <w:sz w:val="20"/>
                    </w:rPr>
                    <w:t>Variabilidad</w:t>
                  </w:r>
                  <w:r>
                    <w:rPr>
                      <w:rFonts w:ascii="Times New Roman" w:hAnsi="Times New Roman"/>
                      <w:sz w:val="20"/>
                    </w:rPr>
                    <w:t xml:space="preserve"> total</w:t>
                  </w:r>
                </w:p>
              </w:txbxContent>
            </v:textbox>
          </v:shape>
        </w:pict>
      </w:r>
      <w:r w:rsidR="00275779" w:rsidRPr="00793141">
        <w:rPr>
          <w:rFonts w:ascii="Times New Roman" w:hAnsi="Times New Roman"/>
          <w:sz w:val="20"/>
        </w:rPr>
        <w:object w:dxaOrig="2040" w:dyaOrig="700">
          <v:shape id="_x0000_i1039" type="#_x0000_t75" style="width:94.2pt;height:29.4pt" o:ole="">
            <v:imagedata r:id="rId44" o:title=""/>
          </v:shape>
          <o:OLEObject Type="Embed" ProgID="Equation.3" ShapeID="_x0000_i1039" DrawAspect="Content" ObjectID="_1399207602" r:id="rId45"/>
        </w:object>
      </w:r>
      <w:r w:rsidR="00793141" w:rsidRPr="00793141">
        <w:rPr>
          <w:rFonts w:ascii="Times New Roman" w:hAnsi="Times New Roman"/>
          <w:sz w:val="20"/>
        </w:rPr>
        <w:tab/>
        <w:t xml:space="preserve"> </w:t>
      </w:r>
    </w:p>
    <w:p w:rsidR="00793141" w:rsidRPr="00793141" w:rsidRDefault="00841F56" w:rsidP="00793141">
      <w:pPr>
        <w:autoSpaceDE w:val="0"/>
        <w:autoSpaceDN w:val="0"/>
        <w:adjustRightInd w:val="0"/>
        <w:spacing w:line="240" w:lineRule="auto"/>
        <w:rPr>
          <w:rFonts w:ascii="Times New Roman" w:hAnsi="Times New Roman"/>
          <w:sz w:val="20"/>
        </w:rPr>
      </w:pPr>
      <w:r>
        <w:rPr>
          <w:rFonts w:ascii="Times New Roman" w:hAnsi="Times New Roman"/>
          <w:noProof/>
          <w:sz w:val="20"/>
          <w:lang w:val="es-CO" w:eastAsia="es-CO"/>
        </w:rPr>
        <w:pict>
          <v:shape id="_x0000_s1065" type="#_x0000_t202" style="position:absolute;left:0;text-align:left;margin-left:220.8pt;margin-top:4.05pt;width:33pt;height:24.75pt;z-index:251667456" stroked="f">
            <v:textbox style="mso-next-textbox:#_x0000_s1065">
              <w:txbxContent>
                <w:p w:rsidR="00841F56" w:rsidRPr="00591B21" w:rsidRDefault="00841F56" w:rsidP="000B625E">
                  <w:pPr>
                    <w:jc w:val="center"/>
                    <w:rPr>
                      <w:rFonts w:ascii="Times New Roman" w:hAnsi="Times New Roman"/>
                      <w:sz w:val="20"/>
                      <w:szCs w:val="20"/>
                    </w:rPr>
                  </w:pPr>
                  <w:r w:rsidRPr="00591B21">
                    <w:rPr>
                      <w:rFonts w:ascii="Times New Roman" w:hAnsi="Times New Roman"/>
                      <w:sz w:val="20"/>
                      <w:szCs w:val="20"/>
                    </w:rPr>
                    <w:t>(</w:t>
                  </w:r>
                  <w:r>
                    <w:rPr>
                      <w:rFonts w:ascii="Times New Roman" w:hAnsi="Times New Roman"/>
                      <w:sz w:val="20"/>
                      <w:szCs w:val="20"/>
                    </w:rPr>
                    <w:t>16</w:t>
                  </w:r>
                  <w:r w:rsidRPr="00591B21">
                    <w:rPr>
                      <w:rFonts w:ascii="Times New Roman" w:hAnsi="Times New Roman"/>
                      <w:sz w:val="20"/>
                      <w:szCs w:val="20"/>
                    </w:rPr>
                    <w:t>)</w:t>
                  </w:r>
                </w:p>
              </w:txbxContent>
            </v:textbox>
          </v:shape>
        </w:pict>
      </w:r>
      <w:r>
        <w:rPr>
          <w:rFonts w:ascii="Times New Roman" w:hAnsi="Times New Roman"/>
          <w:noProof/>
          <w:sz w:val="20"/>
          <w:lang w:val="es-CO" w:eastAsia="es-CO"/>
        </w:rPr>
        <w:pict>
          <v:shape id="_x0000_s1043" type="#_x0000_t202" style="position:absolute;left:0;text-align:left;margin-left:106.15pt;margin-top:4.7pt;width:126.4pt;height:24.75pt;z-index:251651072" stroked="f">
            <v:textbox style="mso-next-textbox:#_x0000_s1043">
              <w:txbxContent>
                <w:p w:rsidR="00841F56" w:rsidRPr="00275779" w:rsidRDefault="00841F56" w:rsidP="00275779">
                  <w:pPr>
                    <w:rPr>
                      <w:szCs w:val="20"/>
                    </w:rPr>
                  </w:pPr>
                  <w:r w:rsidRPr="00793141">
                    <w:rPr>
                      <w:rFonts w:ascii="Times New Roman" w:hAnsi="Times New Roman"/>
                      <w:sz w:val="20"/>
                    </w:rPr>
                    <w:t>Variabilidad</w:t>
                  </w:r>
                  <w:r>
                    <w:rPr>
                      <w:rFonts w:ascii="Times New Roman" w:hAnsi="Times New Roman"/>
                      <w:sz w:val="20"/>
                    </w:rPr>
                    <w:t xml:space="preserve"> </w:t>
                  </w:r>
                  <w:r w:rsidRPr="00793141">
                    <w:rPr>
                      <w:rFonts w:ascii="Times New Roman" w:hAnsi="Times New Roman"/>
                      <w:sz w:val="20"/>
                    </w:rPr>
                    <w:t>entre grupos.</w:t>
                  </w:r>
                </w:p>
              </w:txbxContent>
            </v:textbox>
          </v:shape>
        </w:pict>
      </w:r>
      <w:r w:rsidR="00275779" w:rsidRPr="00793141">
        <w:rPr>
          <w:rFonts w:ascii="Times New Roman" w:hAnsi="Times New Roman"/>
          <w:sz w:val="20"/>
        </w:rPr>
        <w:object w:dxaOrig="2280" w:dyaOrig="680">
          <v:shape id="_x0000_i1040" type="#_x0000_t75" style="width:112.8pt;height:30.6pt" o:ole="">
            <v:imagedata r:id="rId46" o:title=""/>
          </v:shape>
          <o:OLEObject Type="Embed" ProgID="Equation.3" ShapeID="_x0000_i1040" DrawAspect="Content" ObjectID="_1399207603" r:id="rId47"/>
        </w:object>
      </w:r>
    </w:p>
    <w:p w:rsidR="00793141" w:rsidRPr="00793141" w:rsidRDefault="00841F56" w:rsidP="00793141">
      <w:pPr>
        <w:autoSpaceDE w:val="0"/>
        <w:autoSpaceDN w:val="0"/>
        <w:adjustRightInd w:val="0"/>
        <w:spacing w:line="240" w:lineRule="auto"/>
        <w:rPr>
          <w:rFonts w:ascii="Times New Roman" w:hAnsi="Times New Roman"/>
          <w:sz w:val="20"/>
        </w:rPr>
      </w:pPr>
      <w:r>
        <w:rPr>
          <w:rFonts w:ascii="Times New Roman" w:hAnsi="Times New Roman"/>
          <w:noProof/>
          <w:sz w:val="20"/>
          <w:lang w:val="es-CO" w:eastAsia="es-CO"/>
        </w:rPr>
        <w:lastRenderedPageBreak/>
        <w:pict>
          <v:shape id="_x0000_s1066" type="#_x0000_t202" style="position:absolute;left:0;text-align:left;margin-left:220.2pt;margin-top:5pt;width:33pt;height:24.75pt;z-index:251668480" stroked="f">
            <v:textbox style="mso-next-textbox:#_x0000_s1066">
              <w:txbxContent>
                <w:p w:rsidR="00841F56" w:rsidRPr="00591B21" w:rsidRDefault="00841F56" w:rsidP="000B625E">
                  <w:pPr>
                    <w:jc w:val="center"/>
                    <w:rPr>
                      <w:rFonts w:ascii="Times New Roman" w:hAnsi="Times New Roman"/>
                      <w:sz w:val="20"/>
                      <w:szCs w:val="20"/>
                    </w:rPr>
                  </w:pPr>
                  <w:r w:rsidRPr="00591B21">
                    <w:rPr>
                      <w:rFonts w:ascii="Times New Roman" w:hAnsi="Times New Roman"/>
                      <w:sz w:val="20"/>
                      <w:szCs w:val="20"/>
                    </w:rPr>
                    <w:t>(</w:t>
                  </w:r>
                  <w:r>
                    <w:rPr>
                      <w:rFonts w:ascii="Times New Roman" w:hAnsi="Times New Roman"/>
                      <w:sz w:val="20"/>
                      <w:szCs w:val="20"/>
                    </w:rPr>
                    <w:t>17</w:t>
                  </w:r>
                  <w:r w:rsidRPr="00591B21">
                    <w:rPr>
                      <w:rFonts w:ascii="Times New Roman" w:hAnsi="Times New Roman"/>
                      <w:sz w:val="20"/>
                      <w:szCs w:val="20"/>
                    </w:rPr>
                    <w:t>)</w:t>
                  </w:r>
                </w:p>
              </w:txbxContent>
            </v:textbox>
          </v:shape>
        </w:pict>
      </w:r>
      <w:r>
        <w:rPr>
          <w:rFonts w:ascii="Times New Roman" w:hAnsi="Times New Roman"/>
          <w:noProof/>
          <w:sz w:val="20"/>
          <w:lang w:val="es-CO" w:eastAsia="es-CO"/>
        </w:rPr>
        <w:pict>
          <v:shape id="_x0000_s1044" type="#_x0000_t202" style="position:absolute;left:0;text-align:left;margin-left:107.85pt;margin-top:4.9pt;width:126.4pt;height:24.75pt;z-index:251652096" stroked="f">
            <v:textbox style="mso-next-textbox:#_x0000_s1044">
              <w:txbxContent>
                <w:p w:rsidR="00841F56" w:rsidRPr="00275779" w:rsidRDefault="00841F56" w:rsidP="00275779">
                  <w:pPr>
                    <w:rPr>
                      <w:szCs w:val="20"/>
                    </w:rPr>
                  </w:pPr>
                  <w:r w:rsidRPr="00793141">
                    <w:rPr>
                      <w:rFonts w:ascii="Times New Roman" w:hAnsi="Times New Roman"/>
                      <w:sz w:val="20"/>
                    </w:rPr>
                    <w:t>Variabilidad</w:t>
                  </w:r>
                  <w:r>
                    <w:rPr>
                      <w:rFonts w:ascii="Times New Roman" w:hAnsi="Times New Roman"/>
                      <w:sz w:val="20"/>
                    </w:rPr>
                    <w:t xml:space="preserve"> </w:t>
                  </w:r>
                  <w:proofErr w:type="spellStart"/>
                  <w:r>
                    <w:rPr>
                      <w:rFonts w:ascii="Times New Roman" w:hAnsi="Times New Roman"/>
                      <w:sz w:val="20"/>
                    </w:rPr>
                    <w:t>intra</w:t>
                  </w:r>
                  <w:proofErr w:type="spellEnd"/>
                  <w:r w:rsidRPr="00793141">
                    <w:rPr>
                      <w:rFonts w:ascii="Times New Roman" w:hAnsi="Times New Roman"/>
                      <w:sz w:val="20"/>
                    </w:rPr>
                    <w:t xml:space="preserve"> grupos.</w:t>
                  </w:r>
                </w:p>
              </w:txbxContent>
            </v:textbox>
          </v:shape>
        </w:pict>
      </w:r>
      <w:r w:rsidR="00275779" w:rsidRPr="00793141">
        <w:rPr>
          <w:rFonts w:ascii="Times New Roman" w:hAnsi="Times New Roman"/>
          <w:sz w:val="20"/>
        </w:rPr>
        <w:object w:dxaOrig="2280" w:dyaOrig="700">
          <v:shape id="_x0000_i1041" type="#_x0000_t75" style="width:112.8pt;height:31.8pt" o:ole="">
            <v:imagedata r:id="rId48" o:title=""/>
          </v:shape>
          <o:OLEObject Type="Embed" ProgID="Equation.3" ShapeID="_x0000_i1041" DrawAspect="Content" ObjectID="_1399207604" r:id="rId49"/>
        </w:object>
      </w:r>
      <w:r w:rsidR="00793141" w:rsidRPr="00793141">
        <w:rPr>
          <w:rFonts w:ascii="Times New Roman" w:hAnsi="Times New Roman"/>
          <w:sz w:val="20"/>
        </w:rPr>
        <w:tab/>
        <w:t xml:space="preserve"> </w:t>
      </w:r>
    </w:p>
    <w:p w:rsidR="00793141" w:rsidRPr="00793141" w:rsidRDefault="00841F56" w:rsidP="008E6620">
      <w:pPr>
        <w:autoSpaceDE w:val="0"/>
        <w:autoSpaceDN w:val="0"/>
        <w:adjustRightInd w:val="0"/>
        <w:spacing w:line="240" w:lineRule="auto"/>
        <w:jc w:val="left"/>
        <w:rPr>
          <w:rFonts w:ascii="Times New Roman" w:hAnsi="Times New Roman"/>
          <w:sz w:val="20"/>
        </w:rPr>
      </w:pPr>
      <w:r>
        <w:rPr>
          <w:rFonts w:ascii="Times New Roman" w:hAnsi="Times New Roman"/>
          <w:noProof/>
          <w:sz w:val="20"/>
          <w:lang w:val="es-CO" w:eastAsia="es-CO"/>
        </w:rPr>
        <w:pict>
          <v:shape id="_x0000_s1067" type="#_x0000_t202" style="position:absolute;margin-left:220.65pt;margin-top:5.05pt;width:33pt;height:24.75pt;z-index:251669504" stroked="f">
            <v:textbox style="mso-next-textbox:#_x0000_s1067">
              <w:txbxContent>
                <w:p w:rsidR="00841F56" w:rsidRPr="00591B21" w:rsidRDefault="00841F56" w:rsidP="00185C14">
                  <w:pPr>
                    <w:jc w:val="center"/>
                    <w:rPr>
                      <w:rFonts w:ascii="Times New Roman" w:hAnsi="Times New Roman"/>
                      <w:sz w:val="20"/>
                      <w:szCs w:val="20"/>
                    </w:rPr>
                  </w:pPr>
                  <w:r w:rsidRPr="00591B21">
                    <w:rPr>
                      <w:rFonts w:ascii="Times New Roman" w:hAnsi="Times New Roman"/>
                      <w:sz w:val="20"/>
                      <w:szCs w:val="20"/>
                    </w:rPr>
                    <w:t>(</w:t>
                  </w:r>
                  <w:r>
                    <w:rPr>
                      <w:rFonts w:ascii="Times New Roman" w:hAnsi="Times New Roman"/>
                      <w:sz w:val="20"/>
                      <w:szCs w:val="20"/>
                    </w:rPr>
                    <w:t>18</w:t>
                  </w:r>
                  <w:r w:rsidRPr="00591B21">
                    <w:rPr>
                      <w:rFonts w:ascii="Times New Roman" w:hAnsi="Times New Roman"/>
                      <w:sz w:val="20"/>
                      <w:szCs w:val="20"/>
                    </w:rPr>
                    <w:t>)</w:t>
                  </w:r>
                </w:p>
              </w:txbxContent>
            </v:textbox>
          </v:shape>
        </w:pict>
      </w:r>
      <w:r w:rsidR="00275779" w:rsidRPr="00793141">
        <w:rPr>
          <w:rFonts w:ascii="Times New Roman" w:hAnsi="Times New Roman"/>
          <w:sz w:val="20"/>
        </w:rPr>
        <w:object w:dxaOrig="1420" w:dyaOrig="660">
          <v:shape id="_x0000_i1042" type="#_x0000_t75" style="width:1in;height:30.6pt" o:ole="">
            <v:imagedata r:id="rId50" o:title=""/>
          </v:shape>
          <o:OLEObject Type="Embed" ProgID="Equation.3" ShapeID="_x0000_i1042" DrawAspect="Content" ObjectID="_1399207605" r:id="rId51"/>
        </w:object>
      </w:r>
    </w:p>
    <w:p w:rsidR="00F06DF1" w:rsidRDefault="00F06DF1" w:rsidP="00D00609">
      <w:pPr>
        <w:autoSpaceDE w:val="0"/>
        <w:autoSpaceDN w:val="0"/>
        <w:adjustRightInd w:val="0"/>
        <w:spacing w:line="240" w:lineRule="auto"/>
        <w:rPr>
          <w:rFonts w:ascii="Times New Roman" w:hAnsi="Times New Roman"/>
          <w:sz w:val="20"/>
        </w:rPr>
      </w:pPr>
    </w:p>
    <w:p w:rsidR="00793141" w:rsidRPr="004F16C4" w:rsidRDefault="00D00609" w:rsidP="00793141">
      <w:pPr>
        <w:autoSpaceDE w:val="0"/>
        <w:autoSpaceDN w:val="0"/>
        <w:adjustRightInd w:val="0"/>
        <w:spacing w:line="240" w:lineRule="auto"/>
        <w:rPr>
          <w:rFonts w:ascii="Times New Roman" w:hAnsi="Times New Roman"/>
          <w:sz w:val="20"/>
        </w:rPr>
      </w:pPr>
      <w:r w:rsidRPr="00D00609">
        <w:rPr>
          <w:rFonts w:ascii="Times New Roman" w:hAnsi="Times New Roman"/>
          <w:sz w:val="20"/>
        </w:rPr>
        <w:t xml:space="preserve">Sea </w:t>
      </w:r>
      <w:r w:rsidRPr="00D00609">
        <w:rPr>
          <w:rFonts w:ascii="Times New Roman" w:hAnsi="Times New Roman"/>
          <w:i/>
          <w:sz w:val="20"/>
        </w:rPr>
        <w:t>S</w:t>
      </w:r>
      <w:r>
        <w:rPr>
          <w:rFonts w:ascii="Times New Roman" w:hAnsi="Times New Roman"/>
          <w:sz w:val="20"/>
        </w:rPr>
        <w:t xml:space="preserve"> </w:t>
      </w:r>
      <w:r w:rsidRPr="00D00609">
        <w:rPr>
          <w:rFonts w:ascii="Times New Roman" w:hAnsi="Times New Roman"/>
          <w:sz w:val="20"/>
        </w:rPr>
        <w:t>la solución que se va a construir</w:t>
      </w:r>
      <w:r w:rsidR="0075546C">
        <w:rPr>
          <w:rFonts w:ascii="Times New Roman" w:hAnsi="Times New Roman"/>
          <w:sz w:val="20"/>
        </w:rPr>
        <w:t>.</w:t>
      </w:r>
      <w:r w:rsidR="008F7544">
        <w:rPr>
          <w:rFonts w:ascii="Times New Roman" w:hAnsi="Times New Roman"/>
          <w:sz w:val="20"/>
        </w:rPr>
        <w:t xml:space="preserve"> </w:t>
      </w:r>
      <w:r w:rsidR="00793141" w:rsidRPr="00793141">
        <w:rPr>
          <w:rFonts w:ascii="Times New Roman" w:hAnsi="Times New Roman"/>
          <w:sz w:val="20"/>
        </w:rPr>
        <w:t xml:space="preserve">La función </w:t>
      </w:r>
      <w:r w:rsidRPr="00D00609">
        <w:rPr>
          <w:rFonts w:ascii="Times New Roman" w:hAnsi="Times New Roman"/>
          <w:i/>
          <w:sz w:val="20"/>
        </w:rPr>
        <w:t>F</w:t>
      </w:r>
      <w:r w:rsidR="00793141" w:rsidRPr="00793141">
        <w:rPr>
          <w:rFonts w:ascii="Times New Roman" w:hAnsi="Times New Roman"/>
          <w:sz w:val="20"/>
        </w:rPr>
        <w:t xml:space="preserve"> definida</w:t>
      </w:r>
      <w:r w:rsidR="00247E28">
        <w:rPr>
          <w:rFonts w:ascii="Times New Roman" w:hAnsi="Times New Roman"/>
          <w:sz w:val="20"/>
        </w:rPr>
        <w:t xml:space="preserve"> en (18) </w:t>
      </w:r>
      <w:r w:rsidR="00793141" w:rsidRPr="00793141">
        <w:rPr>
          <w:rFonts w:ascii="Times New Roman" w:hAnsi="Times New Roman"/>
          <w:sz w:val="20"/>
        </w:rPr>
        <w:t xml:space="preserve"> es la que guía el método de selección de variables</w:t>
      </w:r>
      <w:r w:rsidR="0075546C">
        <w:rPr>
          <w:rFonts w:ascii="Times New Roman" w:hAnsi="Times New Roman"/>
          <w:sz w:val="20"/>
        </w:rPr>
        <w:t>.</w:t>
      </w:r>
      <w:r w:rsidR="00793141" w:rsidRPr="00793141">
        <w:rPr>
          <w:rFonts w:ascii="Times New Roman" w:hAnsi="Times New Roman"/>
          <w:sz w:val="20"/>
        </w:rPr>
        <w:t xml:space="preserve"> </w:t>
      </w:r>
      <w:r w:rsidR="0075546C">
        <w:rPr>
          <w:rFonts w:ascii="Times New Roman" w:hAnsi="Times New Roman"/>
          <w:sz w:val="20"/>
        </w:rPr>
        <w:t>N</w:t>
      </w:r>
      <w:r w:rsidR="00793141" w:rsidRPr="00793141">
        <w:rPr>
          <w:rFonts w:ascii="Times New Roman" w:hAnsi="Times New Roman"/>
          <w:sz w:val="20"/>
        </w:rPr>
        <w:t xml:space="preserve">o obstante en cada paso no se elije la variable con el mayor valor de </w:t>
      </w:r>
      <w:r w:rsidRPr="00D00609">
        <w:rPr>
          <w:rFonts w:ascii="Times New Roman" w:hAnsi="Times New Roman"/>
          <w:i/>
          <w:sz w:val="20"/>
        </w:rPr>
        <w:t>F</w:t>
      </w:r>
      <w:r w:rsidR="00793141" w:rsidRPr="00793141">
        <w:rPr>
          <w:rFonts w:ascii="Times New Roman" w:hAnsi="Times New Roman"/>
          <w:sz w:val="20"/>
        </w:rPr>
        <w:t>.</w:t>
      </w:r>
      <w:r w:rsidR="0075546C">
        <w:rPr>
          <w:rFonts w:ascii="Times New Roman" w:hAnsi="Times New Roman"/>
          <w:sz w:val="20"/>
        </w:rPr>
        <w:t xml:space="preserve"> </w:t>
      </w:r>
      <w:r w:rsidR="00793141" w:rsidRPr="00793141">
        <w:rPr>
          <w:rFonts w:ascii="Times New Roman" w:hAnsi="Times New Roman"/>
          <w:sz w:val="20"/>
        </w:rPr>
        <w:t xml:space="preserve">Para esto se construye </w:t>
      </w:r>
      <w:r w:rsidRPr="00D00609">
        <w:rPr>
          <w:rFonts w:ascii="Times New Roman" w:hAnsi="Times New Roman"/>
          <w:i/>
          <w:sz w:val="20"/>
        </w:rPr>
        <w:t>L</w:t>
      </w:r>
      <w:r w:rsidR="00FF7C81">
        <w:rPr>
          <w:rFonts w:ascii="Times New Roman" w:hAnsi="Times New Roman"/>
          <w:i/>
          <w:sz w:val="20"/>
        </w:rPr>
        <w:t>,</w:t>
      </w:r>
      <w:r>
        <w:rPr>
          <w:rFonts w:ascii="Times New Roman" w:hAnsi="Times New Roman"/>
          <w:sz w:val="20"/>
        </w:rPr>
        <w:t xml:space="preserve"> </w:t>
      </w:r>
      <w:r w:rsidR="00793141" w:rsidRPr="00793141">
        <w:rPr>
          <w:rFonts w:ascii="Times New Roman" w:hAnsi="Times New Roman"/>
          <w:sz w:val="20"/>
        </w:rPr>
        <w:t xml:space="preserve">denominado </w:t>
      </w:r>
      <w:r w:rsidR="00793141" w:rsidRPr="0075546C">
        <w:rPr>
          <w:rFonts w:ascii="Times New Roman" w:hAnsi="Times New Roman"/>
          <w:i/>
          <w:sz w:val="20"/>
        </w:rPr>
        <w:t>lista de candidatos</w:t>
      </w:r>
      <w:r w:rsidR="00793141" w:rsidRPr="00793141">
        <w:rPr>
          <w:rFonts w:ascii="Times New Roman" w:hAnsi="Times New Roman"/>
          <w:sz w:val="20"/>
        </w:rPr>
        <w:t xml:space="preserve">, formado por los de mayor valor  y aleatoriamente se selecciona uno de la lista </w:t>
      </w:r>
      <w:r w:rsidRPr="00D00609">
        <w:rPr>
          <w:rFonts w:ascii="Times New Roman" w:hAnsi="Times New Roman"/>
          <w:i/>
          <w:sz w:val="20"/>
        </w:rPr>
        <w:t>L</w:t>
      </w:r>
      <w:r w:rsidR="00793141" w:rsidRPr="00793141">
        <w:rPr>
          <w:rFonts w:ascii="Times New Roman" w:hAnsi="Times New Roman"/>
          <w:sz w:val="20"/>
        </w:rPr>
        <w:t>.</w:t>
      </w:r>
      <w:r w:rsidR="001D3F61">
        <w:rPr>
          <w:rFonts w:ascii="Times New Roman" w:hAnsi="Times New Roman"/>
          <w:sz w:val="20"/>
        </w:rPr>
        <w:t xml:space="preserve"> </w:t>
      </w:r>
      <w:r w:rsidR="0075546C">
        <w:rPr>
          <w:rFonts w:ascii="Times New Roman" w:hAnsi="Times New Roman"/>
          <w:sz w:val="20"/>
        </w:rPr>
        <w:t>El</w:t>
      </w:r>
      <w:r w:rsidR="00793141" w:rsidRPr="00793141">
        <w:rPr>
          <w:rFonts w:ascii="Times New Roman" w:hAnsi="Times New Roman"/>
          <w:sz w:val="20"/>
        </w:rPr>
        <w:t xml:space="preserve"> parámetro </w:t>
      </w:r>
      <w:r w:rsidRPr="00D00609">
        <w:rPr>
          <w:rFonts w:ascii="Times New Roman" w:hAnsi="Times New Roman"/>
          <w:i/>
          <w:sz w:val="20"/>
        </w:rPr>
        <w:t>α</w:t>
      </w:r>
      <w:r>
        <w:rPr>
          <w:rFonts w:ascii="Times New Roman" w:hAnsi="Times New Roman"/>
          <w:sz w:val="20"/>
        </w:rPr>
        <w:t xml:space="preserve"> </w:t>
      </w:r>
      <w:r w:rsidR="00793141" w:rsidRPr="00793141">
        <w:rPr>
          <w:rFonts w:ascii="Times New Roman" w:hAnsi="Times New Roman"/>
          <w:sz w:val="20"/>
        </w:rPr>
        <w:t xml:space="preserve">se emplea para controlar el grado de aleatoriedad del método, es decir a mayor valor de </w:t>
      </w:r>
      <w:r w:rsidRPr="00D00609">
        <w:rPr>
          <w:rFonts w:ascii="Times New Roman" w:hAnsi="Times New Roman"/>
          <w:i/>
          <w:sz w:val="20"/>
        </w:rPr>
        <w:t>α</w:t>
      </w:r>
      <w:r w:rsidRPr="00793141">
        <w:rPr>
          <w:rFonts w:ascii="Times New Roman" w:hAnsi="Times New Roman"/>
          <w:sz w:val="20"/>
        </w:rPr>
        <w:t xml:space="preserve"> </w:t>
      </w:r>
      <w:r w:rsidR="00793141" w:rsidRPr="00793141">
        <w:rPr>
          <w:rFonts w:ascii="Times New Roman" w:hAnsi="Times New Roman"/>
          <w:sz w:val="20"/>
        </w:rPr>
        <w:t xml:space="preserve">menor aleatoriedad y si </w:t>
      </w:r>
      <w:r w:rsidRPr="00D00609">
        <w:rPr>
          <w:rFonts w:ascii="Times New Roman" w:hAnsi="Times New Roman"/>
          <w:i/>
          <w:sz w:val="20"/>
        </w:rPr>
        <w:t>α</w:t>
      </w:r>
      <w:r w:rsidRPr="00793141">
        <w:rPr>
          <w:rFonts w:ascii="Times New Roman" w:hAnsi="Times New Roman"/>
          <w:sz w:val="20"/>
        </w:rPr>
        <w:t xml:space="preserve"> </w:t>
      </w:r>
      <w:r>
        <w:rPr>
          <w:rFonts w:ascii="Times New Roman" w:hAnsi="Times New Roman"/>
          <w:sz w:val="20"/>
        </w:rPr>
        <w:t xml:space="preserve">=0, </w:t>
      </w:r>
      <w:r w:rsidR="00793141" w:rsidRPr="00793141">
        <w:rPr>
          <w:rFonts w:ascii="Times New Roman" w:hAnsi="Times New Roman"/>
          <w:sz w:val="20"/>
        </w:rPr>
        <w:t xml:space="preserve">el método es totalmente </w:t>
      </w:r>
      <w:r w:rsidR="00793141" w:rsidRPr="004F16C4">
        <w:rPr>
          <w:rFonts w:ascii="Times New Roman" w:hAnsi="Times New Roman"/>
          <w:sz w:val="20"/>
        </w:rPr>
        <w:t xml:space="preserve">aleatorio y si </w:t>
      </w:r>
      <w:r w:rsidRPr="004F16C4">
        <w:rPr>
          <w:rFonts w:ascii="Times New Roman" w:hAnsi="Times New Roman"/>
          <w:i/>
          <w:sz w:val="20"/>
        </w:rPr>
        <w:t>α=1</w:t>
      </w:r>
      <w:r w:rsidRPr="004F16C4">
        <w:rPr>
          <w:rFonts w:ascii="Times New Roman" w:hAnsi="Times New Roman"/>
          <w:sz w:val="20"/>
        </w:rPr>
        <w:t xml:space="preserve"> </w:t>
      </w:r>
      <w:r w:rsidR="00793141" w:rsidRPr="004F16C4">
        <w:rPr>
          <w:rFonts w:ascii="Times New Roman" w:hAnsi="Times New Roman"/>
          <w:sz w:val="20"/>
        </w:rPr>
        <w:t>el método se vuelve determinístico.</w:t>
      </w:r>
      <w:r w:rsidR="00F514B8" w:rsidRPr="004F16C4">
        <w:rPr>
          <w:rFonts w:ascii="Times New Roman" w:hAnsi="Times New Roman"/>
          <w:sz w:val="20"/>
        </w:rPr>
        <w:t xml:space="preserve"> </w:t>
      </w:r>
      <w:r w:rsidR="00793141" w:rsidRPr="004F16C4">
        <w:rPr>
          <w:rFonts w:ascii="Times New Roman" w:hAnsi="Times New Roman"/>
          <w:sz w:val="20"/>
        </w:rPr>
        <w:t xml:space="preserve">La idea de la utilización del método ávido aleatorio, es que </w:t>
      </w:r>
      <w:r w:rsidR="0075546C">
        <w:rPr>
          <w:rFonts w:ascii="Times New Roman" w:hAnsi="Times New Roman"/>
          <w:sz w:val="20"/>
        </w:rPr>
        <w:t>se mejore el desempeño con respecto a los</w:t>
      </w:r>
      <w:r w:rsidR="00793141" w:rsidRPr="004F16C4">
        <w:rPr>
          <w:rFonts w:ascii="Times New Roman" w:hAnsi="Times New Roman"/>
          <w:sz w:val="20"/>
        </w:rPr>
        <w:t xml:space="preserve"> métodos de selección determinística.</w:t>
      </w:r>
      <w:r w:rsidR="0075546C">
        <w:rPr>
          <w:rFonts w:ascii="Times New Roman" w:hAnsi="Times New Roman"/>
          <w:sz w:val="20"/>
        </w:rPr>
        <w:t xml:space="preserve"> E</w:t>
      </w:r>
      <w:r w:rsidR="0075546C" w:rsidRPr="00D00609">
        <w:rPr>
          <w:rFonts w:ascii="Times New Roman" w:hAnsi="Times New Roman"/>
          <w:sz w:val="20"/>
        </w:rPr>
        <w:t xml:space="preserve">l método ávido aleatorio se </w:t>
      </w:r>
      <w:r w:rsidR="0075546C">
        <w:rPr>
          <w:rFonts w:ascii="Times New Roman" w:hAnsi="Times New Roman"/>
          <w:sz w:val="20"/>
        </w:rPr>
        <w:t>describe en [24].</w:t>
      </w:r>
    </w:p>
    <w:p w:rsidR="00793141" w:rsidRPr="004F16C4" w:rsidRDefault="00793141" w:rsidP="00793141">
      <w:pPr>
        <w:autoSpaceDE w:val="0"/>
        <w:autoSpaceDN w:val="0"/>
        <w:adjustRightInd w:val="0"/>
        <w:spacing w:line="240" w:lineRule="auto"/>
        <w:rPr>
          <w:rFonts w:ascii="Times New Roman" w:hAnsi="Times New Roman"/>
          <w:sz w:val="20"/>
        </w:rPr>
      </w:pPr>
    </w:p>
    <w:p w:rsidR="00793141" w:rsidRPr="004F16C4" w:rsidRDefault="00793141" w:rsidP="00F514B8">
      <w:pPr>
        <w:autoSpaceDE w:val="0"/>
        <w:autoSpaceDN w:val="0"/>
        <w:adjustRightInd w:val="0"/>
        <w:spacing w:line="240" w:lineRule="auto"/>
        <w:rPr>
          <w:rFonts w:ascii="Times New Roman" w:hAnsi="Times New Roman"/>
          <w:sz w:val="20"/>
        </w:rPr>
      </w:pPr>
      <w:r w:rsidRPr="004F16C4">
        <w:rPr>
          <w:rFonts w:ascii="Times New Roman" w:hAnsi="Times New Roman"/>
          <w:sz w:val="20"/>
        </w:rPr>
        <w:t>La evaluación de la mejor solución</w:t>
      </w:r>
      <w:r w:rsidR="00FF7C81" w:rsidRPr="004F16C4">
        <w:rPr>
          <w:rFonts w:ascii="Times New Roman" w:hAnsi="Times New Roman"/>
          <w:sz w:val="20"/>
        </w:rPr>
        <w:t xml:space="preserve"> ó la llamada solución </w:t>
      </w:r>
      <w:proofErr w:type="spellStart"/>
      <w:r w:rsidR="00534A2B" w:rsidRPr="004F16C4">
        <w:rPr>
          <w:rFonts w:ascii="Times New Roman" w:hAnsi="Times New Roman"/>
          <w:sz w:val="20"/>
        </w:rPr>
        <w:t>i</w:t>
      </w:r>
      <w:r w:rsidR="00534A2B">
        <w:rPr>
          <w:rFonts w:ascii="Times New Roman" w:hAnsi="Times New Roman"/>
          <w:sz w:val="20"/>
        </w:rPr>
        <w:t>ncu</w:t>
      </w:r>
      <w:r w:rsidR="00534A2B" w:rsidRPr="004F16C4">
        <w:rPr>
          <w:rFonts w:ascii="Times New Roman" w:hAnsi="Times New Roman"/>
          <w:sz w:val="20"/>
        </w:rPr>
        <w:t>mbe</w:t>
      </w:r>
      <w:r w:rsidR="00534A2B">
        <w:rPr>
          <w:rFonts w:ascii="Times New Roman" w:hAnsi="Times New Roman"/>
          <w:sz w:val="20"/>
        </w:rPr>
        <w:t>n</w:t>
      </w:r>
      <w:r w:rsidR="00534A2B" w:rsidRPr="004F16C4">
        <w:rPr>
          <w:rFonts w:ascii="Times New Roman" w:hAnsi="Times New Roman"/>
          <w:sz w:val="20"/>
        </w:rPr>
        <w:t>te</w:t>
      </w:r>
      <w:proofErr w:type="spellEnd"/>
      <w:r w:rsidRPr="004F16C4">
        <w:rPr>
          <w:rFonts w:ascii="Times New Roman" w:hAnsi="Times New Roman"/>
          <w:sz w:val="20"/>
        </w:rPr>
        <w:t xml:space="preserve"> </w:t>
      </w:r>
      <w:r w:rsidR="00FF7C81" w:rsidRPr="004F16C4">
        <w:rPr>
          <w:rFonts w:ascii="Times New Roman" w:hAnsi="Times New Roman"/>
          <w:sz w:val="20"/>
        </w:rPr>
        <w:t xml:space="preserve">durante el </w:t>
      </w:r>
      <w:r w:rsidR="009329CB">
        <w:rPr>
          <w:rFonts w:ascii="Times New Roman" w:hAnsi="Times New Roman"/>
          <w:sz w:val="20"/>
        </w:rPr>
        <w:t>algoritmo genético propuesto</w:t>
      </w:r>
      <w:r w:rsidR="00FF7C81" w:rsidRPr="004F16C4">
        <w:rPr>
          <w:rFonts w:ascii="Times New Roman" w:hAnsi="Times New Roman"/>
          <w:sz w:val="20"/>
        </w:rPr>
        <w:t xml:space="preserve"> </w:t>
      </w:r>
      <w:r w:rsidR="009329CB">
        <w:rPr>
          <w:rFonts w:ascii="Times New Roman" w:hAnsi="Times New Roman"/>
          <w:sz w:val="20"/>
        </w:rPr>
        <w:t>la realiza</w:t>
      </w:r>
      <w:r w:rsidRPr="004F16C4">
        <w:rPr>
          <w:rFonts w:ascii="Times New Roman" w:hAnsi="Times New Roman"/>
          <w:sz w:val="20"/>
        </w:rPr>
        <w:t xml:space="preserve"> el respectivo criterio de información estadístico que sea utilizado </w:t>
      </w:r>
      <w:r w:rsidR="00FF7C81" w:rsidRPr="004F16C4">
        <w:rPr>
          <w:rFonts w:ascii="Times New Roman" w:hAnsi="Times New Roman"/>
          <w:sz w:val="20"/>
        </w:rPr>
        <w:t>y que fueron mencionados en el apartado III</w:t>
      </w:r>
      <w:r w:rsidRPr="004F16C4">
        <w:rPr>
          <w:rFonts w:ascii="Times New Roman" w:hAnsi="Times New Roman"/>
          <w:sz w:val="20"/>
        </w:rPr>
        <w:t>, donde cualquier</w:t>
      </w:r>
      <w:r w:rsidR="00FF7C81" w:rsidRPr="004F16C4">
        <w:rPr>
          <w:rFonts w:ascii="Times New Roman" w:hAnsi="Times New Roman"/>
          <w:sz w:val="20"/>
        </w:rPr>
        <w:t>a</w:t>
      </w:r>
      <w:r w:rsidRPr="004F16C4">
        <w:rPr>
          <w:rFonts w:ascii="Times New Roman" w:hAnsi="Times New Roman"/>
          <w:sz w:val="20"/>
        </w:rPr>
        <w:t xml:space="preserve"> de ellos </w:t>
      </w:r>
      <w:r w:rsidR="00581E9D" w:rsidRPr="004F16C4">
        <w:rPr>
          <w:rFonts w:ascii="Times New Roman" w:hAnsi="Times New Roman"/>
          <w:sz w:val="20"/>
        </w:rPr>
        <w:t>que sea utilizado indica como</w:t>
      </w:r>
      <w:r w:rsidRPr="004F16C4">
        <w:rPr>
          <w:rFonts w:ascii="Times New Roman" w:hAnsi="Times New Roman"/>
          <w:sz w:val="20"/>
        </w:rPr>
        <w:t xml:space="preserve">  mejor solución </w:t>
      </w:r>
      <w:r w:rsidR="00581E9D" w:rsidRPr="004F16C4">
        <w:rPr>
          <w:rFonts w:ascii="Times New Roman" w:hAnsi="Times New Roman"/>
          <w:sz w:val="20"/>
        </w:rPr>
        <w:t>aquella que tenga</w:t>
      </w:r>
      <w:r w:rsidRPr="004F16C4">
        <w:rPr>
          <w:rFonts w:ascii="Times New Roman" w:hAnsi="Times New Roman"/>
          <w:sz w:val="20"/>
        </w:rPr>
        <w:t xml:space="preserve"> la menor puntuación</w:t>
      </w:r>
      <w:r w:rsidR="00581E9D" w:rsidRPr="004F16C4">
        <w:rPr>
          <w:rFonts w:ascii="Times New Roman" w:hAnsi="Times New Roman"/>
          <w:sz w:val="20"/>
        </w:rPr>
        <w:t>.</w:t>
      </w:r>
      <w:r w:rsidRPr="004F16C4">
        <w:rPr>
          <w:rFonts w:ascii="Times New Roman" w:hAnsi="Times New Roman"/>
          <w:sz w:val="20"/>
        </w:rPr>
        <w:t xml:space="preserve"> </w:t>
      </w:r>
      <w:r w:rsidR="0044349F" w:rsidRPr="004F16C4">
        <w:rPr>
          <w:rFonts w:ascii="Times New Roman" w:hAnsi="Times New Roman"/>
          <w:sz w:val="20"/>
        </w:rPr>
        <w:t>Por otro lado, e</w:t>
      </w:r>
      <w:r w:rsidRPr="004F16C4">
        <w:rPr>
          <w:rFonts w:ascii="Times New Roman" w:hAnsi="Times New Roman"/>
          <w:sz w:val="20"/>
        </w:rPr>
        <w:t xml:space="preserve">l método de selección </w:t>
      </w:r>
      <w:r w:rsidR="0044349F" w:rsidRPr="004F16C4">
        <w:rPr>
          <w:rFonts w:ascii="Times New Roman" w:hAnsi="Times New Roman"/>
          <w:sz w:val="20"/>
        </w:rPr>
        <w:t>utilizado en este trabajo</w:t>
      </w:r>
      <w:r w:rsidR="005F79B9" w:rsidRPr="004F16C4">
        <w:rPr>
          <w:rFonts w:ascii="Times New Roman" w:hAnsi="Times New Roman"/>
          <w:sz w:val="20"/>
        </w:rPr>
        <w:t xml:space="preserve"> en el AGCB</w:t>
      </w:r>
      <w:r w:rsidRPr="004F16C4">
        <w:rPr>
          <w:rFonts w:ascii="Times New Roman" w:hAnsi="Times New Roman"/>
          <w:sz w:val="20"/>
        </w:rPr>
        <w:t xml:space="preserve"> es el</w:t>
      </w:r>
      <w:r w:rsidR="0044349F" w:rsidRPr="004F16C4">
        <w:rPr>
          <w:rFonts w:ascii="Times New Roman" w:hAnsi="Times New Roman"/>
          <w:sz w:val="20"/>
        </w:rPr>
        <w:t xml:space="preserve"> tipo </w:t>
      </w:r>
      <w:r w:rsidRPr="004F16C4">
        <w:rPr>
          <w:rFonts w:ascii="Times New Roman" w:hAnsi="Times New Roman"/>
          <w:sz w:val="20"/>
        </w:rPr>
        <w:t>torneo</w:t>
      </w:r>
      <w:r w:rsidR="009329CB">
        <w:rPr>
          <w:rFonts w:ascii="Times New Roman" w:hAnsi="Times New Roman"/>
          <w:sz w:val="20"/>
        </w:rPr>
        <w:t xml:space="preserve"> II</w:t>
      </w:r>
      <w:r w:rsidR="0044349F" w:rsidRPr="004F16C4">
        <w:rPr>
          <w:rFonts w:ascii="Times New Roman" w:hAnsi="Times New Roman"/>
          <w:sz w:val="20"/>
        </w:rPr>
        <w:t xml:space="preserve">, es decir, escogiendo </w:t>
      </w:r>
      <w:r w:rsidR="0044349F" w:rsidRPr="004F16C4">
        <w:rPr>
          <w:rFonts w:ascii="Times New Roman" w:hAnsi="Times New Roman"/>
          <w:i/>
          <w:sz w:val="20"/>
        </w:rPr>
        <w:t xml:space="preserve">k </w:t>
      </w:r>
      <w:r w:rsidR="0044349F" w:rsidRPr="004F16C4">
        <w:rPr>
          <w:rFonts w:ascii="Times New Roman" w:hAnsi="Times New Roman"/>
          <w:sz w:val="20"/>
        </w:rPr>
        <w:t>individuos en cada uno de los dos torneos, donde en cada torneo compiten entre ellos atreves de su valor de función de adaptación, finalmente se tendrán 2 padres (el ganador de cada torneo) para</w:t>
      </w:r>
      <w:r w:rsidR="005F79B9" w:rsidRPr="004F16C4">
        <w:rPr>
          <w:rFonts w:ascii="Times New Roman" w:hAnsi="Times New Roman"/>
          <w:sz w:val="20"/>
        </w:rPr>
        <w:t xml:space="preserve"> </w:t>
      </w:r>
      <w:r w:rsidR="0044349F" w:rsidRPr="004F16C4">
        <w:rPr>
          <w:rFonts w:ascii="Times New Roman" w:hAnsi="Times New Roman"/>
          <w:sz w:val="20"/>
        </w:rPr>
        <w:t>aplicar el operador recombinación.</w:t>
      </w:r>
      <w:r w:rsidR="00964600" w:rsidRPr="004F16C4">
        <w:rPr>
          <w:rFonts w:ascii="Times New Roman" w:hAnsi="Times New Roman"/>
          <w:sz w:val="20"/>
        </w:rPr>
        <w:t xml:space="preserve"> En el A</w:t>
      </w:r>
      <w:r w:rsidR="00BD04BD" w:rsidRPr="004F16C4">
        <w:rPr>
          <w:rFonts w:ascii="Times New Roman" w:hAnsi="Times New Roman"/>
          <w:sz w:val="20"/>
        </w:rPr>
        <w:t>G</w:t>
      </w:r>
      <w:r w:rsidR="00964600" w:rsidRPr="004F16C4">
        <w:rPr>
          <w:rFonts w:ascii="Times New Roman" w:hAnsi="Times New Roman"/>
          <w:sz w:val="20"/>
        </w:rPr>
        <w:t>CB a diferencia del AG, solo uno de los hijos podrá ser parte de la nueva generación</w:t>
      </w:r>
      <w:r w:rsidR="00DE5F57">
        <w:rPr>
          <w:rFonts w:ascii="Times New Roman" w:hAnsi="Times New Roman"/>
          <w:sz w:val="20"/>
        </w:rPr>
        <w:t>, además la mutación se ejerce solo sobre el descendiente candidato a pertenecer a la siguiente generación</w:t>
      </w:r>
      <w:r w:rsidR="00964600" w:rsidRPr="004F16C4">
        <w:rPr>
          <w:rFonts w:ascii="Times New Roman" w:hAnsi="Times New Roman"/>
          <w:sz w:val="20"/>
        </w:rPr>
        <w:t>.</w:t>
      </w:r>
      <w:r w:rsidR="00BD04BD" w:rsidRPr="004F16C4">
        <w:rPr>
          <w:rFonts w:ascii="Times New Roman" w:hAnsi="Times New Roman"/>
          <w:sz w:val="20"/>
        </w:rPr>
        <w:t xml:space="preserve"> </w:t>
      </w:r>
      <w:r w:rsidR="0044349F" w:rsidRPr="004F16C4">
        <w:rPr>
          <w:rFonts w:ascii="Times New Roman" w:hAnsi="Times New Roman"/>
          <w:sz w:val="20"/>
        </w:rPr>
        <w:t>En este trabajo l</w:t>
      </w:r>
      <w:r w:rsidRPr="004F16C4">
        <w:rPr>
          <w:rFonts w:ascii="Times New Roman" w:hAnsi="Times New Roman"/>
          <w:sz w:val="20"/>
        </w:rPr>
        <w:t>a recombinación se hace en un punto y la tasa de mutación que oscila entre 1% y 5%.</w:t>
      </w:r>
      <w:r w:rsidR="00581E9D" w:rsidRPr="004F16C4">
        <w:rPr>
          <w:rFonts w:ascii="Times New Roman" w:hAnsi="Times New Roman"/>
          <w:sz w:val="20"/>
        </w:rPr>
        <w:t xml:space="preserve"> </w:t>
      </w:r>
      <w:r w:rsidRPr="004F16C4">
        <w:rPr>
          <w:rFonts w:ascii="Times New Roman" w:hAnsi="Times New Roman"/>
          <w:sz w:val="20"/>
        </w:rPr>
        <w:t>Luego,</w:t>
      </w:r>
      <w:r w:rsidR="00964600" w:rsidRPr="004F16C4">
        <w:rPr>
          <w:rFonts w:ascii="Times New Roman" w:hAnsi="Times New Roman"/>
          <w:sz w:val="20"/>
        </w:rPr>
        <w:t xml:space="preserve"> el AGCB </w:t>
      </w:r>
      <w:r w:rsidR="00BD04BD" w:rsidRPr="004F16C4">
        <w:rPr>
          <w:rFonts w:ascii="Times New Roman" w:hAnsi="Times New Roman"/>
          <w:sz w:val="20"/>
        </w:rPr>
        <w:t>tiene</w:t>
      </w:r>
      <w:r w:rsidR="00964600" w:rsidRPr="004F16C4">
        <w:rPr>
          <w:rFonts w:ascii="Times New Roman" w:hAnsi="Times New Roman"/>
          <w:sz w:val="20"/>
        </w:rPr>
        <w:t xml:space="preserve"> </w:t>
      </w:r>
      <w:r w:rsidR="00BD04BD" w:rsidRPr="004F16C4">
        <w:rPr>
          <w:rFonts w:ascii="Times New Roman" w:hAnsi="Times New Roman"/>
          <w:sz w:val="20"/>
        </w:rPr>
        <w:t xml:space="preserve">una </w:t>
      </w:r>
      <w:r w:rsidR="00964600" w:rsidRPr="004F16C4">
        <w:rPr>
          <w:rFonts w:ascii="Times New Roman" w:hAnsi="Times New Roman"/>
          <w:sz w:val="20"/>
        </w:rPr>
        <w:t>etapa para la mejoría local de un individuo</w:t>
      </w:r>
      <w:r w:rsidR="00BD04BD" w:rsidRPr="004F16C4">
        <w:rPr>
          <w:rFonts w:ascii="Times New Roman" w:hAnsi="Times New Roman"/>
          <w:sz w:val="20"/>
        </w:rPr>
        <w:t xml:space="preserve">, la cual se aplica </w:t>
      </w:r>
      <w:r w:rsidRPr="004F16C4">
        <w:rPr>
          <w:rFonts w:ascii="Times New Roman" w:hAnsi="Times New Roman"/>
          <w:sz w:val="20"/>
        </w:rPr>
        <w:t>antes de la inserción en la población actual</w:t>
      </w:r>
      <w:r w:rsidR="00BD04BD" w:rsidRPr="004F16C4">
        <w:rPr>
          <w:rFonts w:ascii="Times New Roman" w:hAnsi="Times New Roman"/>
          <w:sz w:val="20"/>
        </w:rPr>
        <w:t xml:space="preserve"> del descendiente.</w:t>
      </w:r>
      <w:r w:rsidRPr="004F16C4">
        <w:rPr>
          <w:rFonts w:ascii="Times New Roman" w:hAnsi="Times New Roman"/>
          <w:sz w:val="20"/>
        </w:rPr>
        <w:t xml:space="preserve"> </w:t>
      </w:r>
      <w:r w:rsidR="00BD04BD" w:rsidRPr="004F16C4">
        <w:rPr>
          <w:rFonts w:ascii="Times New Roman" w:hAnsi="Times New Roman"/>
          <w:sz w:val="20"/>
        </w:rPr>
        <w:t>S</w:t>
      </w:r>
      <w:r w:rsidRPr="004F16C4">
        <w:rPr>
          <w:rFonts w:ascii="Times New Roman" w:hAnsi="Times New Roman"/>
          <w:sz w:val="20"/>
        </w:rPr>
        <w:t>e considera una evaluación y análisis de colinealidad de las variables del modelo que representa el descendiente favorecido, con el fin de identificar variables redundantes que afecten negativamente la estimación del modelo y sus parámetros. En esta evaluación se utiliza el factor de inflación de la varianza (</w:t>
      </w:r>
      <w:r w:rsidR="00F514B8" w:rsidRPr="004F16C4">
        <w:rPr>
          <w:rFonts w:ascii="Times New Roman" w:hAnsi="Times New Roman"/>
          <w:i/>
          <w:sz w:val="20"/>
        </w:rPr>
        <w:t>VIF</w:t>
      </w:r>
      <w:r w:rsidR="00F514B8" w:rsidRPr="004F16C4">
        <w:rPr>
          <w:rFonts w:ascii="Times New Roman" w:hAnsi="Times New Roman"/>
          <w:i/>
          <w:sz w:val="20"/>
          <w:vertAlign w:val="subscript"/>
        </w:rPr>
        <w:t>k</w:t>
      </w:r>
      <w:r w:rsidRPr="004F16C4">
        <w:rPr>
          <w:rFonts w:ascii="Times New Roman" w:hAnsi="Times New Roman"/>
          <w:sz w:val="20"/>
        </w:rPr>
        <w:t xml:space="preserve">) del </w:t>
      </w:r>
      <w:r w:rsidRPr="004F16C4">
        <w:rPr>
          <w:rFonts w:ascii="Times New Roman" w:hAnsi="Times New Roman"/>
          <w:i/>
          <w:sz w:val="20"/>
        </w:rPr>
        <w:t>k</w:t>
      </w:r>
      <w:r w:rsidRPr="004F16C4">
        <w:rPr>
          <w:rFonts w:ascii="Times New Roman" w:hAnsi="Times New Roman"/>
          <w:sz w:val="20"/>
        </w:rPr>
        <w:t>-ésimo coeficiente de regresión como medida estadística para la detección de colinealidad de variables del modelo</w:t>
      </w:r>
      <w:r w:rsidR="00B46A94" w:rsidRPr="004F16C4">
        <w:rPr>
          <w:rFonts w:ascii="Times New Roman" w:hAnsi="Times New Roman"/>
          <w:sz w:val="20"/>
        </w:rPr>
        <w:t>.</w:t>
      </w:r>
      <w:r w:rsidR="00F06DF1" w:rsidRPr="004F16C4">
        <w:rPr>
          <w:rFonts w:ascii="Times New Roman" w:hAnsi="Times New Roman"/>
          <w:sz w:val="20"/>
        </w:rPr>
        <w:t xml:space="preserve"> </w:t>
      </w:r>
      <w:r w:rsidRPr="004F16C4">
        <w:rPr>
          <w:rFonts w:ascii="Times New Roman" w:hAnsi="Times New Roman"/>
          <w:sz w:val="20"/>
        </w:rPr>
        <w:t xml:space="preserve">La etapa de reemplazo o inserción en la población está basada en </w:t>
      </w:r>
      <w:r w:rsidR="00BD04BD" w:rsidRPr="004F16C4">
        <w:rPr>
          <w:rFonts w:ascii="Times New Roman" w:hAnsi="Times New Roman"/>
          <w:sz w:val="20"/>
        </w:rPr>
        <w:t>el criterio de diversidad igual a 1, en el que el descendiente debe diferir entre los individuos de la población en al menos 1 gen, además debe ser de mejor calidad que el peor individuo de la población para poder ser parte de la nueva generación</w:t>
      </w:r>
      <w:r w:rsidR="00DE5F57">
        <w:rPr>
          <w:rFonts w:ascii="Times New Roman" w:hAnsi="Times New Roman"/>
          <w:sz w:val="20"/>
        </w:rPr>
        <w:t xml:space="preserve"> [5]</w:t>
      </w:r>
      <w:r w:rsidR="00BD04BD" w:rsidRPr="004F16C4">
        <w:rPr>
          <w:rFonts w:ascii="Times New Roman" w:hAnsi="Times New Roman"/>
          <w:sz w:val="20"/>
        </w:rPr>
        <w:t xml:space="preserve">. </w:t>
      </w:r>
      <w:r w:rsidRPr="004F16C4">
        <w:rPr>
          <w:rFonts w:ascii="Times New Roman" w:hAnsi="Times New Roman"/>
          <w:sz w:val="20"/>
        </w:rPr>
        <w:t>El criterio de parada está definido por un máximo número de generaciones.</w:t>
      </w:r>
    </w:p>
    <w:p w:rsidR="00BE4B25" w:rsidRDefault="00BA2B23" w:rsidP="00F06DF1">
      <w:pPr>
        <w:spacing w:line="240" w:lineRule="auto"/>
        <w:rPr>
          <w:rFonts w:ascii="Times New Roman" w:hAnsi="Times New Roman"/>
          <w:sz w:val="20"/>
        </w:rPr>
      </w:pPr>
      <w:r w:rsidRPr="004F16C4">
        <w:rPr>
          <w:rFonts w:ascii="Times New Roman" w:hAnsi="Times New Roman"/>
          <w:sz w:val="20"/>
        </w:rPr>
        <w:lastRenderedPageBreak/>
        <w:t>Por último</w:t>
      </w:r>
      <w:r w:rsidR="00793141" w:rsidRPr="004F16C4">
        <w:rPr>
          <w:rFonts w:ascii="Times New Roman" w:hAnsi="Times New Roman"/>
          <w:sz w:val="20"/>
        </w:rPr>
        <w:t xml:space="preserve">, se propone la vinculación de una etapa de mejoramiento externa, </w:t>
      </w:r>
      <w:r w:rsidR="00DE5F57">
        <w:rPr>
          <w:rFonts w:ascii="Times New Roman" w:hAnsi="Times New Roman"/>
          <w:sz w:val="20"/>
        </w:rPr>
        <w:t>en la que</w:t>
      </w:r>
      <w:r w:rsidR="00793141" w:rsidRPr="004F16C4">
        <w:rPr>
          <w:rFonts w:ascii="Times New Roman" w:hAnsi="Times New Roman"/>
          <w:sz w:val="20"/>
        </w:rPr>
        <w:t xml:space="preserve"> posterior al resultado del </w:t>
      </w:r>
      <w:r w:rsidR="00DE5F57">
        <w:rPr>
          <w:rFonts w:ascii="Times New Roman" w:hAnsi="Times New Roman"/>
          <w:sz w:val="20"/>
        </w:rPr>
        <w:t xml:space="preserve">AGCB se realiza un </w:t>
      </w:r>
      <w:r w:rsidR="00793141" w:rsidRPr="004F16C4">
        <w:rPr>
          <w:rFonts w:ascii="Times New Roman" w:hAnsi="Times New Roman"/>
          <w:sz w:val="20"/>
        </w:rPr>
        <w:t xml:space="preserve"> post-análisis</w:t>
      </w:r>
      <w:r w:rsidR="00DE5F57">
        <w:rPr>
          <w:rFonts w:ascii="Times New Roman" w:hAnsi="Times New Roman"/>
          <w:sz w:val="20"/>
        </w:rPr>
        <w:t xml:space="preserve"> que</w:t>
      </w:r>
      <w:r w:rsidR="00793141" w:rsidRPr="004F16C4">
        <w:rPr>
          <w:rFonts w:ascii="Times New Roman" w:hAnsi="Times New Roman"/>
          <w:sz w:val="20"/>
        </w:rPr>
        <w:t xml:space="preserve"> evalúa las observaciones del modelo que deben ser eliminadas al ser influyentes estadísticamente en la suma de cuadrados de los residuos</w:t>
      </w:r>
      <w:r w:rsidR="00EF442E">
        <w:rPr>
          <w:rFonts w:ascii="Times New Roman" w:hAnsi="Times New Roman"/>
          <w:sz w:val="20"/>
        </w:rPr>
        <w:t xml:space="preserve"> [25]</w:t>
      </w:r>
      <w:r w:rsidRPr="004F16C4">
        <w:rPr>
          <w:rFonts w:ascii="Times New Roman" w:hAnsi="Times New Roman"/>
          <w:sz w:val="20"/>
        </w:rPr>
        <w:t xml:space="preserve">. </w:t>
      </w:r>
      <w:r w:rsidR="00793141" w:rsidRPr="004F16C4">
        <w:rPr>
          <w:rFonts w:ascii="Times New Roman" w:hAnsi="Times New Roman"/>
          <w:sz w:val="20"/>
        </w:rPr>
        <w:t>Estas dos mejoras</w:t>
      </w:r>
      <w:r w:rsidR="00793141" w:rsidRPr="00793141">
        <w:rPr>
          <w:rFonts w:ascii="Times New Roman" w:hAnsi="Times New Roman"/>
          <w:sz w:val="20"/>
        </w:rPr>
        <w:t>, estadísticamente proporcionan un mejor ajuste mediante un modelo reducido tanto en variables como en observaciones que afectan las estimaciones del modelo y sus respectivos parámetros.</w:t>
      </w:r>
      <w:r w:rsidR="00164EA9">
        <w:rPr>
          <w:rFonts w:ascii="Times New Roman" w:hAnsi="Times New Roman"/>
          <w:sz w:val="20"/>
        </w:rPr>
        <w:t xml:space="preserve"> </w:t>
      </w:r>
    </w:p>
    <w:p w:rsidR="005A6B8D" w:rsidRDefault="005A6B8D" w:rsidP="00F06DF1">
      <w:pPr>
        <w:spacing w:line="240" w:lineRule="auto"/>
        <w:rPr>
          <w:rFonts w:ascii="Times New Roman" w:hAnsi="Times New Roman"/>
          <w:sz w:val="20"/>
        </w:rPr>
      </w:pPr>
    </w:p>
    <w:p w:rsidR="00DE4501" w:rsidRDefault="00DE4501" w:rsidP="00DE4501">
      <w:pPr>
        <w:pStyle w:val="Ttulo3"/>
        <w:jc w:val="center"/>
        <w:rPr>
          <w:b w:val="0"/>
        </w:rPr>
      </w:pPr>
      <w:r>
        <w:rPr>
          <w:b w:val="0"/>
        </w:rPr>
        <w:t>VI. RESULTADOS</w:t>
      </w:r>
    </w:p>
    <w:p w:rsidR="000C3EEB" w:rsidRDefault="000C3EEB" w:rsidP="00207075">
      <w:pPr>
        <w:spacing w:line="240" w:lineRule="auto"/>
        <w:rPr>
          <w:rFonts w:ascii="Times New Roman" w:hAnsi="Times New Roman"/>
          <w:sz w:val="20"/>
        </w:rPr>
      </w:pPr>
    </w:p>
    <w:p w:rsidR="000C3EEB" w:rsidRDefault="009D4893" w:rsidP="00207075">
      <w:pPr>
        <w:spacing w:line="240" w:lineRule="auto"/>
        <w:rPr>
          <w:rFonts w:ascii="Times New Roman" w:hAnsi="Times New Roman"/>
          <w:sz w:val="20"/>
        </w:rPr>
      </w:pPr>
      <w:r>
        <w:rPr>
          <w:rFonts w:ascii="Times New Roman" w:hAnsi="Times New Roman"/>
          <w:sz w:val="20"/>
        </w:rPr>
        <w:t>A continuación se presentan los resultados</w:t>
      </w:r>
      <w:r w:rsidR="00C52EE0">
        <w:rPr>
          <w:rFonts w:ascii="Times New Roman" w:hAnsi="Times New Roman"/>
          <w:sz w:val="20"/>
        </w:rPr>
        <w:t xml:space="preserve"> para </w:t>
      </w:r>
      <w:r w:rsidR="005429DE">
        <w:rPr>
          <w:rFonts w:ascii="Times New Roman" w:hAnsi="Times New Roman"/>
          <w:sz w:val="20"/>
        </w:rPr>
        <w:t>dos</w:t>
      </w:r>
      <w:r w:rsidR="00C52EE0">
        <w:rPr>
          <w:rFonts w:ascii="Times New Roman" w:hAnsi="Times New Roman"/>
          <w:sz w:val="20"/>
        </w:rPr>
        <w:t xml:space="preserve"> casos de prueba</w:t>
      </w:r>
      <w:r>
        <w:rPr>
          <w:rFonts w:ascii="Times New Roman" w:hAnsi="Times New Roman"/>
          <w:sz w:val="20"/>
        </w:rPr>
        <w:t xml:space="preserve">, en los cuales se evidencia la superioridad de los algoritmos genéticos </w:t>
      </w:r>
      <w:r w:rsidR="00DE3C76">
        <w:rPr>
          <w:rFonts w:ascii="Times New Roman" w:hAnsi="Times New Roman"/>
          <w:sz w:val="20"/>
        </w:rPr>
        <w:t xml:space="preserve">como métodos de solución </w:t>
      </w:r>
      <w:r>
        <w:rPr>
          <w:rFonts w:ascii="Times New Roman" w:hAnsi="Times New Roman"/>
          <w:sz w:val="20"/>
        </w:rPr>
        <w:t>con respecto al rendimiento de los métodos</w:t>
      </w:r>
      <w:r w:rsidR="009840E9">
        <w:rPr>
          <w:rFonts w:ascii="Times New Roman" w:hAnsi="Times New Roman"/>
          <w:sz w:val="20"/>
        </w:rPr>
        <w:t xml:space="preserve"> estadísticos clásicos</w:t>
      </w:r>
      <w:r>
        <w:rPr>
          <w:rFonts w:ascii="Times New Roman" w:hAnsi="Times New Roman"/>
          <w:sz w:val="20"/>
        </w:rPr>
        <w:t xml:space="preserve"> paso a paso</w:t>
      </w:r>
      <w:r w:rsidR="00C52EE0">
        <w:rPr>
          <w:rFonts w:ascii="Times New Roman" w:hAnsi="Times New Roman"/>
          <w:sz w:val="20"/>
        </w:rPr>
        <w:t>.</w:t>
      </w:r>
      <w:r>
        <w:rPr>
          <w:rFonts w:ascii="Times New Roman" w:hAnsi="Times New Roman"/>
          <w:sz w:val="20"/>
        </w:rPr>
        <w:t xml:space="preserve"> </w:t>
      </w:r>
      <w:r w:rsidR="00C52EE0">
        <w:rPr>
          <w:rFonts w:ascii="Times New Roman" w:hAnsi="Times New Roman"/>
          <w:sz w:val="20"/>
        </w:rPr>
        <w:t>T</w:t>
      </w:r>
      <w:r>
        <w:rPr>
          <w:rFonts w:ascii="Times New Roman" w:hAnsi="Times New Roman"/>
          <w:sz w:val="20"/>
        </w:rPr>
        <w:t xml:space="preserve">ambién </w:t>
      </w:r>
      <w:r w:rsidR="00C52EE0">
        <w:rPr>
          <w:rFonts w:ascii="Times New Roman" w:hAnsi="Times New Roman"/>
          <w:sz w:val="20"/>
        </w:rPr>
        <w:t xml:space="preserve">se muestra </w:t>
      </w:r>
      <w:r>
        <w:rPr>
          <w:rFonts w:ascii="Times New Roman" w:hAnsi="Times New Roman"/>
          <w:sz w:val="20"/>
        </w:rPr>
        <w:t xml:space="preserve">la eficiencia y mejora significativa del algoritmo genético </w:t>
      </w:r>
      <w:r w:rsidR="009840E9">
        <w:rPr>
          <w:rFonts w:ascii="Times New Roman" w:hAnsi="Times New Roman"/>
          <w:sz w:val="20"/>
        </w:rPr>
        <w:t xml:space="preserve">de </w:t>
      </w:r>
      <w:proofErr w:type="spellStart"/>
      <w:r>
        <w:rPr>
          <w:rFonts w:ascii="Times New Roman" w:hAnsi="Times New Roman"/>
          <w:sz w:val="20"/>
        </w:rPr>
        <w:t>Chu-Beasley</w:t>
      </w:r>
      <w:proofErr w:type="spellEnd"/>
      <w:r w:rsidR="009840E9">
        <w:rPr>
          <w:rFonts w:ascii="Times New Roman" w:hAnsi="Times New Roman"/>
          <w:sz w:val="20"/>
        </w:rPr>
        <w:t xml:space="preserve"> </w:t>
      </w:r>
      <w:r>
        <w:rPr>
          <w:rFonts w:ascii="Times New Roman" w:hAnsi="Times New Roman"/>
          <w:sz w:val="20"/>
        </w:rPr>
        <w:t xml:space="preserve"> propuesto</w:t>
      </w:r>
      <w:r w:rsidR="00C52EE0">
        <w:rPr>
          <w:rFonts w:ascii="Times New Roman" w:hAnsi="Times New Roman"/>
          <w:sz w:val="20"/>
        </w:rPr>
        <w:t xml:space="preserve"> comparado con el algoritmo genético simple</w:t>
      </w:r>
      <w:r>
        <w:rPr>
          <w:rFonts w:ascii="Times New Roman" w:hAnsi="Times New Roman"/>
          <w:sz w:val="20"/>
        </w:rPr>
        <w:t>.</w:t>
      </w:r>
    </w:p>
    <w:p w:rsidR="005E0342" w:rsidRDefault="005E0342" w:rsidP="009D4893">
      <w:pPr>
        <w:spacing w:line="240" w:lineRule="auto"/>
        <w:rPr>
          <w:rFonts w:ascii="Times New Roman" w:hAnsi="Times New Roman"/>
          <w:sz w:val="20"/>
        </w:rPr>
      </w:pPr>
    </w:p>
    <w:p w:rsidR="00BD387B" w:rsidRDefault="005E0342" w:rsidP="00BD387B">
      <w:pPr>
        <w:spacing w:line="240" w:lineRule="auto"/>
        <w:rPr>
          <w:rFonts w:ascii="Times New Roman" w:hAnsi="Times New Roman"/>
          <w:sz w:val="20"/>
        </w:rPr>
      </w:pPr>
      <w:r>
        <w:rPr>
          <w:rFonts w:ascii="Times New Roman" w:hAnsi="Times New Roman"/>
          <w:sz w:val="20"/>
        </w:rPr>
        <w:t>A. Caso 1: Grasa corporal</w:t>
      </w:r>
      <w:r w:rsidR="001D2525">
        <w:rPr>
          <w:rFonts w:ascii="Times New Roman" w:hAnsi="Times New Roman"/>
          <w:sz w:val="20"/>
        </w:rPr>
        <w:t xml:space="preserve">. </w:t>
      </w:r>
      <w:r w:rsidR="001D2525" w:rsidRPr="001D2525">
        <w:rPr>
          <w:rFonts w:ascii="Times New Roman" w:hAnsi="Times New Roman"/>
          <w:sz w:val="20"/>
        </w:rPr>
        <w:t xml:space="preserve">Para </w:t>
      </w:r>
      <w:r w:rsidR="001D2525">
        <w:rPr>
          <w:rFonts w:ascii="Times New Roman" w:hAnsi="Times New Roman"/>
          <w:sz w:val="20"/>
        </w:rPr>
        <w:t>el</w:t>
      </w:r>
      <w:r w:rsidR="001D2525" w:rsidRPr="001D2525">
        <w:rPr>
          <w:rFonts w:ascii="Times New Roman" w:hAnsi="Times New Roman"/>
          <w:sz w:val="20"/>
        </w:rPr>
        <w:t xml:space="preserve"> primer caso se determinó encontrar el mejor subconjunto de variables predictoras de </w:t>
      </w:r>
      <w:r w:rsidR="001D2525" w:rsidRPr="001D2525">
        <w:rPr>
          <w:rFonts w:ascii="Times New Roman" w:hAnsi="Times New Roman"/>
          <w:i/>
          <w:sz w:val="20"/>
        </w:rPr>
        <w:t>Y=</w:t>
      </w:r>
      <w:r w:rsidR="001D2525">
        <w:rPr>
          <w:rFonts w:ascii="Times New Roman" w:hAnsi="Times New Roman"/>
          <w:sz w:val="20"/>
        </w:rPr>
        <w:t xml:space="preserve"> </w:t>
      </w:r>
      <w:r w:rsidR="001D2525" w:rsidRPr="001D2525">
        <w:rPr>
          <w:rFonts w:ascii="Times New Roman" w:hAnsi="Times New Roman"/>
          <w:sz w:val="20"/>
        </w:rPr>
        <w:t xml:space="preserve">Porcentaje de grasa corporal, utilizando </w:t>
      </w:r>
      <w:r w:rsidR="001D2525" w:rsidRPr="001D2525">
        <w:rPr>
          <w:rFonts w:ascii="Times New Roman" w:hAnsi="Times New Roman"/>
          <w:i/>
          <w:sz w:val="20"/>
        </w:rPr>
        <w:t>k=13</w:t>
      </w:r>
      <w:r w:rsidR="001D2525">
        <w:rPr>
          <w:rFonts w:ascii="Times New Roman" w:hAnsi="Times New Roman"/>
          <w:sz w:val="20"/>
        </w:rPr>
        <w:t xml:space="preserve"> </w:t>
      </w:r>
      <w:r w:rsidR="001D2525" w:rsidRPr="001D2525">
        <w:rPr>
          <w:rFonts w:ascii="Times New Roman" w:hAnsi="Times New Roman"/>
          <w:sz w:val="20"/>
        </w:rPr>
        <w:t>variables predictoras</w:t>
      </w:r>
      <w:r w:rsidR="00D62C52" w:rsidRPr="00D62C52">
        <w:rPr>
          <w:rFonts w:ascii="Times New Roman" w:hAnsi="Times New Roman"/>
          <w:sz w:val="20"/>
        </w:rPr>
        <w:t xml:space="preserve">: </w:t>
      </w:r>
      <w:r w:rsidR="00D62C52">
        <w:rPr>
          <w:rFonts w:ascii="Times New Roman" w:hAnsi="Times New Roman"/>
          <w:sz w:val="20"/>
        </w:rPr>
        <w:t>X</w:t>
      </w:r>
      <w:r w:rsidR="00D62C52" w:rsidRPr="00D62C52">
        <w:rPr>
          <w:rFonts w:ascii="Times New Roman" w:hAnsi="Times New Roman"/>
          <w:sz w:val="20"/>
          <w:vertAlign w:val="subscript"/>
        </w:rPr>
        <w:t>1</w:t>
      </w:r>
      <w:r w:rsidR="00D62C52">
        <w:rPr>
          <w:rFonts w:ascii="Times New Roman" w:hAnsi="Times New Roman"/>
          <w:sz w:val="20"/>
        </w:rPr>
        <w:t>=</w:t>
      </w:r>
      <w:r w:rsidR="00D62C52" w:rsidRPr="00D62C52">
        <w:rPr>
          <w:rFonts w:ascii="Times New Roman" w:hAnsi="Times New Roman"/>
          <w:sz w:val="20"/>
        </w:rPr>
        <w:t xml:space="preserve">Edad, </w:t>
      </w:r>
      <w:r w:rsidR="00FD3F40" w:rsidRPr="00FD3F40">
        <w:rPr>
          <w:rFonts w:ascii="Times New Roman" w:hAnsi="Times New Roman"/>
          <w:sz w:val="20"/>
        </w:rPr>
        <w:t>X</w:t>
      </w:r>
      <w:r w:rsidR="00FD3F40" w:rsidRPr="00FD3F40">
        <w:rPr>
          <w:rFonts w:ascii="Times New Roman" w:hAnsi="Times New Roman"/>
          <w:sz w:val="20"/>
          <w:vertAlign w:val="subscript"/>
        </w:rPr>
        <w:t>2</w:t>
      </w:r>
      <w:r w:rsidR="00FD3F40">
        <w:rPr>
          <w:rFonts w:ascii="Times New Roman" w:hAnsi="Times New Roman"/>
          <w:sz w:val="20"/>
        </w:rPr>
        <w:t>=</w:t>
      </w:r>
      <w:r w:rsidR="00D62C52" w:rsidRPr="00FD3F40">
        <w:rPr>
          <w:rFonts w:ascii="Times New Roman" w:hAnsi="Times New Roman"/>
          <w:sz w:val="20"/>
        </w:rPr>
        <w:t>Peso</w:t>
      </w:r>
      <w:r w:rsidR="00D62C52" w:rsidRPr="00D62C52">
        <w:rPr>
          <w:rFonts w:ascii="Times New Roman" w:hAnsi="Times New Roman"/>
          <w:sz w:val="20"/>
        </w:rPr>
        <w:t xml:space="preserve">, </w:t>
      </w:r>
      <w:r w:rsidR="00FD3F40">
        <w:rPr>
          <w:rFonts w:ascii="Times New Roman" w:hAnsi="Times New Roman"/>
          <w:sz w:val="20"/>
        </w:rPr>
        <w:t>X</w:t>
      </w:r>
      <w:r w:rsidR="00FD3F40">
        <w:rPr>
          <w:rFonts w:ascii="Times New Roman" w:hAnsi="Times New Roman"/>
          <w:sz w:val="20"/>
          <w:vertAlign w:val="subscript"/>
        </w:rPr>
        <w:t>3</w:t>
      </w:r>
      <w:r w:rsidR="00FD3F40">
        <w:rPr>
          <w:rFonts w:ascii="Times New Roman" w:hAnsi="Times New Roman"/>
          <w:sz w:val="20"/>
        </w:rPr>
        <w:t>=</w:t>
      </w:r>
      <w:r w:rsidR="00D62C52" w:rsidRPr="00D62C52">
        <w:rPr>
          <w:rFonts w:ascii="Times New Roman" w:hAnsi="Times New Roman"/>
          <w:sz w:val="20"/>
        </w:rPr>
        <w:t xml:space="preserve">Altura, </w:t>
      </w:r>
      <w:r w:rsidR="00FD3F40">
        <w:rPr>
          <w:rFonts w:ascii="Times New Roman" w:hAnsi="Times New Roman"/>
          <w:sz w:val="20"/>
        </w:rPr>
        <w:t>X</w:t>
      </w:r>
      <w:r w:rsidR="00FD3F40">
        <w:rPr>
          <w:rFonts w:ascii="Times New Roman" w:hAnsi="Times New Roman"/>
          <w:sz w:val="20"/>
          <w:vertAlign w:val="subscript"/>
        </w:rPr>
        <w:t>3</w:t>
      </w:r>
      <w:r w:rsidR="00FD3F40">
        <w:rPr>
          <w:rFonts w:ascii="Times New Roman" w:hAnsi="Times New Roman"/>
          <w:sz w:val="20"/>
        </w:rPr>
        <w:t>=</w:t>
      </w:r>
      <w:r w:rsidR="00D62C52" w:rsidRPr="00D62C52">
        <w:rPr>
          <w:rFonts w:ascii="Times New Roman" w:hAnsi="Times New Roman"/>
          <w:sz w:val="20"/>
        </w:rPr>
        <w:t xml:space="preserve">Circunferencia del cuello (cm), </w:t>
      </w:r>
      <w:r w:rsidR="00FD3F40">
        <w:rPr>
          <w:rFonts w:ascii="Times New Roman" w:hAnsi="Times New Roman"/>
          <w:sz w:val="20"/>
        </w:rPr>
        <w:t>X</w:t>
      </w:r>
      <w:r w:rsidR="00FD3F40">
        <w:rPr>
          <w:rFonts w:ascii="Times New Roman" w:hAnsi="Times New Roman"/>
          <w:sz w:val="20"/>
          <w:vertAlign w:val="subscript"/>
        </w:rPr>
        <w:t>5</w:t>
      </w:r>
      <w:r w:rsidR="00FD3F40">
        <w:rPr>
          <w:rFonts w:ascii="Times New Roman" w:hAnsi="Times New Roman"/>
          <w:sz w:val="20"/>
        </w:rPr>
        <w:t>=</w:t>
      </w:r>
      <w:r w:rsidR="00D62C52" w:rsidRPr="00D62C52">
        <w:rPr>
          <w:rFonts w:ascii="Times New Roman" w:hAnsi="Times New Roman"/>
          <w:sz w:val="20"/>
        </w:rPr>
        <w:t xml:space="preserve">Circunferencia del pecho (cm), </w:t>
      </w:r>
      <w:r w:rsidR="00FD3F40">
        <w:rPr>
          <w:rFonts w:ascii="Times New Roman" w:hAnsi="Times New Roman"/>
          <w:sz w:val="20"/>
        </w:rPr>
        <w:t>X</w:t>
      </w:r>
      <w:r w:rsidR="00FD3F40">
        <w:rPr>
          <w:rFonts w:ascii="Times New Roman" w:hAnsi="Times New Roman"/>
          <w:sz w:val="20"/>
          <w:vertAlign w:val="subscript"/>
        </w:rPr>
        <w:t>6</w:t>
      </w:r>
      <w:r w:rsidR="00FD3F40">
        <w:rPr>
          <w:rFonts w:ascii="Times New Roman" w:hAnsi="Times New Roman"/>
          <w:sz w:val="20"/>
        </w:rPr>
        <w:t>=</w:t>
      </w:r>
      <w:r w:rsidR="00D62C52" w:rsidRPr="00D62C52">
        <w:rPr>
          <w:rFonts w:ascii="Times New Roman" w:hAnsi="Times New Roman"/>
          <w:sz w:val="20"/>
        </w:rPr>
        <w:t xml:space="preserve">Circunferencia del abdomen (cm), </w:t>
      </w:r>
      <w:r w:rsidR="00FD3F40">
        <w:rPr>
          <w:rFonts w:ascii="Times New Roman" w:hAnsi="Times New Roman"/>
          <w:sz w:val="20"/>
        </w:rPr>
        <w:t>X</w:t>
      </w:r>
      <w:r w:rsidR="00FD3F40">
        <w:rPr>
          <w:rFonts w:ascii="Times New Roman" w:hAnsi="Times New Roman"/>
          <w:sz w:val="20"/>
          <w:vertAlign w:val="subscript"/>
        </w:rPr>
        <w:t>7</w:t>
      </w:r>
      <w:r w:rsidR="00FD3F40">
        <w:rPr>
          <w:rFonts w:ascii="Times New Roman" w:hAnsi="Times New Roman"/>
          <w:sz w:val="20"/>
        </w:rPr>
        <w:t>=</w:t>
      </w:r>
      <w:r w:rsidR="00D62C52" w:rsidRPr="00D62C52">
        <w:rPr>
          <w:rFonts w:ascii="Times New Roman" w:hAnsi="Times New Roman"/>
          <w:sz w:val="20"/>
        </w:rPr>
        <w:t xml:space="preserve">Circunferencia de la cadera (cm), </w:t>
      </w:r>
      <w:r w:rsidR="00FD3F40">
        <w:rPr>
          <w:rFonts w:ascii="Times New Roman" w:hAnsi="Times New Roman"/>
          <w:sz w:val="20"/>
        </w:rPr>
        <w:t>X</w:t>
      </w:r>
      <w:r w:rsidR="00FD3F40">
        <w:rPr>
          <w:rFonts w:ascii="Times New Roman" w:hAnsi="Times New Roman"/>
          <w:sz w:val="20"/>
          <w:vertAlign w:val="subscript"/>
        </w:rPr>
        <w:t>8</w:t>
      </w:r>
      <w:r w:rsidR="00FD3F40">
        <w:rPr>
          <w:rFonts w:ascii="Times New Roman" w:hAnsi="Times New Roman"/>
          <w:sz w:val="20"/>
        </w:rPr>
        <w:t>=</w:t>
      </w:r>
      <w:r w:rsidR="00D62C52" w:rsidRPr="00D62C52">
        <w:rPr>
          <w:rFonts w:ascii="Times New Roman" w:hAnsi="Times New Roman"/>
          <w:sz w:val="20"/>
        </w:rPr>
        <w:t xml:space="preserve">Circunferencia del muslo (cm), </w:t>
      </w:r>
      <w:r w:rsidR="00FD3F40">
        <w:rPr>
          <w:rFonts w:ascii="Times New Roman" w:hAnsi="Times New Roman"/>
          <w:sz w:val="20"/>
        </w:rPr>
        <w:t>X</w:t>
      </w:r>
      <w:r w:rsidR="00FD3F40">
        <w:rPr>
          <w:rFonts w:ascii="Times New Roman" w:hAnsi="Times New Roman"/>
          <w:sz w:val="20"/>
          <w:vertAlign w:val="subscript"/>
        </w:rPr>
        <w:t>9</w:t>
      </w:r>
      <w:r w:rsidR="00FD3F40">
        <w:rPr>
          <w:rFonts w:ascii="Times New Roman" w:hAnsi="Times New Roman"/>
          <w:sz w:val="20"/>
        </w:rPr>
        <w:t>=</w:t>
      </w:r>
      <w:r w:rsidR="00D62C52" w:rsidRPr="00D62C52">
        <w:rPr>
          <w:rFonts w:ascii="Times New Roman" w:hAnsi="Times New Roman"/>
          <w:sz w:val="20"/>
        </w:rPr>
        <w:t xml:space="preserve">Circunferencia de la rodilla(cm), </w:t>
      </w:r>
      <w:r w:rsidR="00FD3F40">
        <w:rPr>
          <w:rFonts w:ascii="Times New Roman" w:hAnsi="Times New Roman"/>
          <w:sz w:val="20"/>
        </w:rPr>
        <w:t>X</w:t>
      </w:r>
      <w:r w:rsidR="00FD3F40" w:rsidRPr="00D62C52">
        <w:rPr>
          <w:rFonts w:ascii="Times New Roman" w:hAnsi="Times New Roman"/>
          <w:sz w:val="20"/>
          <w:vertAlign w:val="subscript"/>
        </w:rPr>
        <w:t>1</w:t>
      </w:r>
      <w:r w:rsidR="00FD3F40">
        <w:rPr>
          <w:rFonts w:ascii="Times New Roman" w:hAnsi="Times New Roman"/>
          <w:sz w:val="20"/>
          <w:vertAlign w:val="subscript"/>
        </w:rPr>
        <w:t>0</w:t>
      </w:r>
      <w:r w:rsidR="00FD3F40">
        <w:rPr>
          <w:rFonts w:ascii="Times New Roman" w:hAnsi="Times New Roman"/>
          <w:sz w:val="20"/>
        </w:rPr>
        <w:t>=</w:t>
      </w:r>
      <w:r w:rsidR="00D62C52" w:rsidRPr="00D62C52">
        <w:rPr>
          <w:rFonts w:ascii="Times New Roman" w:hAnsi="Times New Roman"/>
          <w:sz w:val="20"/>
        </w:rPr>
        <w:t xml:space="preserve">Circunferencia del tobillo (cm), </w:t>
      </w:r>
      <w:r w:rsidR="00FD3F40">
        <w:rPr>
          <w:rFonts w:ascii="Times New Roman" w:hAnsi="Times New Roman"/>
          <w:sz w:val="20"/>
        </w:rPr>
        <w:t>X</w:t>
      </w:r>
      <w:r w:rsidR="00FD3F40" w:rsidRPr="00D62C52">
        <w:rPr>
          <w:rFonts w:ascii="Times New Roman" w:hAnsi="Times New Roman"/>
          <w:sz w:val="20"/>
          <w:vertAlign w:val="subscript"/>
        </w:rPr>
        <w:t>1</w:t>
      </w:r>
      <w:r w:rsidR="00FD3F40">
        <w:rPr>
          <w:rFonts w:ascii="Times New Roman" w:hAnsi="Times New Roman"/>
          <w:sz w:val="20"/>
          <w:vertAlign w:val="subscript"/>
        </w:rPr>
        <w:t>1</w:t>
      </w:r>
      <w:r w:rsidR="00FD3F40">
        <w:rPr>
          <w:rFonts w:ascii="Times New Roman" w:hAnsi="Times New Roman"/>
          <w:sz w:val="20"/>
        </w:rPr>
        <w:t>=</w:t>
      </w:r>
      <w:r w:rsidR="00D62C52" w:rsidRPr="00D62C52">
        <w:rPr>
          <w:rFonts w:ascii="Times New Roman" w:hAnsi="Times New Roman"/>
          <w:sz w:val="20"/>
        </w:rPr>
        <w:t xml:space="preserve">Circunferencia del biceps (extendido) (cm), </w:t>
      </w:r>
      <w:r w:rsidR="00FD3F40">
        <w:rPr>
          <w:rFonts w:ascii="Times New Roman" w:hAnsi="Times New Roman"/>
          <w:sz w:val="20"/>
        </w:rPr>
        <w:t>X</w:t>
      </w:r>
      <w:r w:rsidR="00FD3F40" w:rsidRPr="00D62C52">
        <w:rPr>
          <w:rFonts w:ascii="Times New Roman" w:hAnsi="Times New Roman"/>
          <w:sz w:val="20"/>
          <w:vertAlign w:val="subscript"/>
        </w:rPr>
        <w:t>1</w:t>
      </w:r>
      <w:r w:rsidR="00FD3F40">
        <w:rPr>
          <w:rFonts w:ascii="Times New Roman" w:hAnsi="Times New Roman"/>
          <w:sz w:val="20"/>
          <w:vertAlign w:val="subscript"/>
        </w:rPr>
        <w:t>2</w:t>
      </w:r>
      <w:r w:rsidR="00FD3F40">
        <w:rPr>
          <w:rFonts w:ascii="Times New Roman" w:hAnsi="Times New Roman"/>
          <w:sz w:val="20"/>
        </w:rPr>
        <w:t>=</w:t>
      </w:r>
      <w:r w:rsidR="00D62C52" w:rsidRPr="00D62C52">
        <w:rPr>
          <w:rFonts w:ascii="Times New Roman" w:hAnsi="Times New Roman"/>
          <w:sz w:val="20"/>
        </w:rPr>
        <w:t xml:space="preserve">Circunferencia del antebrazo (cm), </w:t>
      </w:r>
      <w:r w:rsidR="00FD3F40">
        <w:rPr>
          <w:rFonts w:ascii="Times New Roman" w:hAnsi="Times New Roman"/>
          <w:sz w:val="20"/>
        </w:rPr>
        <w:t>X</w:t>
      </w:r>
      <w:r w:rsidR="00FD3F40" w:rsidRPr="00D62C52">
        <w:rPr>
          <w:rFonts w:ascii="Times New Roman" w:hAnsi="Times New Roman"/>
          <w:sz w:val="20"/>
          <w:vertAlign w:val="subscript"/>
        </w:rPr>
        <w:t>1</w:t>
      </w:r>
      <w:r w:rsidR="00FD3F40">
        <w:rPr>
          <w:rFonts w:ascii="Times New Roman" w:hAnsi="Times New Roman"/>
          <w:sz w:val="20"/>
          <w:vertAlign w:val="subscript"/>
        </w:rPr>
        <w:t>3</w:t>
      </w:r>
      <w:r w:rsidR="00FD3F40">
        <w:rPr>
          <w:rFonts w:ascii="Times New Roman" w:hAnsi="Times New Roman"/>
          <w:sz w:val="20"/>
        </w:rPr>
        <w:t>=</w:t>
      </w:r>
      <w:r w:rsidR="00D62C52" w:rsidRPr="00D62C52">
        <w:rPr>
          <w:rFonts w:ascii="Times New Roman" w:hAnsi="Times New Roman"/>
          <w:sz w:val="20"/>
        </w:rPr>
        <w:t xml:space="preserve">Circunferencia de la muñeca (cm). Los datos contienen las estimaciones del porcentaje  de grasa corporal determinado por el peso bajo el agua y varias medidas del cuerpo en </w:t>
      </w:r>
      <w:r w:rsidR="00BD387B" w:rsidRPr="00BD387B">
        <w:rPr>
          <w:rFonts w:ascii="Times New Roman" w:hAnsi="Times New Roman"/>
          <w:i/>
          <w:sz w:val="20"/>
        </w:rPr>
        <w:t>n</w:t>
      </w:r>
      <w:r w:rsidR="00BD387B">
        <w:rPr>
          <w:rFonts w:ascii="Times New Roman" w:hAnsi="Times New Roman"/>
          <w:sz w:val="20"/>
        </w:rPr>
        <w:t xml:space="preserve">=252 </w:t>
      </w:r>
      <w:r w:rsidR="00D62C52" w:rsidRPr="00D62C52">
        <w:rPr>
          <w:rFonts w:ascii="Times New Roman" w:hAnsi="Times New Roman"/>
          <w:sz w:val="20"/>
        </w:rPr>
        <w:t>hombres</w:t>
      </w:r>
      <w:r w:rsidR="00BD387B" w:rsidRPr="00BD387B">
        <w:rPr>
          <w:rFonts w:ascii="Times New Roman" w:hAnsi="Times New Roman"/>
          <w:color w:val="000000"/>
          <w:sz w:val="20"/>
          <w:szCs w:val="20"/>
        </w:rPr>
        <w:t>.</w:t>
      </w:r>
      <w:r w:rsidR="00BD387B">
        <w:rPr>
          <w:rFonts w:ascii="Times New Roman" w:hAnsi="Times New Roman"/>
          <w:color w:val="000000"/>
          <w:sz w:val="20"/>
          <w:szCs w:val="20"/>
        </w:rPr>
        <w:t xml:space="preserve"> </w:t>
      </w:r>
      <w:r w:rsidR="00BD387B" w:rsidRPr="00BD387B">
        <w:rPr>
          <w:rFonts w:ascii="Times New Roman" w:hAnsi="Times New Roman"/>
          <w:sz w:val="20"/>
        </w:rPr>
        <w:t>La base de datos se encuentra disponible en</w:t>
      </w:r>
      <w:r w:rsidR="008E6620">
        <w:rPr>
          <w:rFonts w:ascii="Times New Roman" w:hAnsi="Times New Roman"/>
          <w:sz w:val="20"/>
        </w:rPr>
        <w:t xml:space="preserve"> [26].</w:t>
      </w:r>
    </w:p>
    <w:p w:rsidR="00BD387B" w:rsidRDefault="00BD387B" w:rsidP="00BD387B">
      <w:pPr>
        <w:spacing w:line="240" w:lineRule="auto"/>
        <w:rPr>
          <w:rFonts w:ascii="Times New Roman" w:hAnsi="Times New Roman"/>
          <w:b/>
          <w:sz w:val="20"/>
        </w:rPr>
      </w:pPr>
    </w:p>
    <w:p w:rsidR="006C2C16" w:rsidRDefault="003B32ED" w:rsidP="006A4237">
      <w:pPr>
        <w:spacing w:line="240" w:lineRule="auto"/>
        <w:jc w:val="center"/>
        <w:rPr>
          <w:rFonts w:ascii="Times New Roman" w:hAnsi="Times New Roman"/>
          <w:sz w:val="20"/>
        </w:rPr>
      </w:pPr>
      <w:r>
        <w:rPr>
          <w:rFonts w:ascii="Times New Roman" w:hAnsi="Times New Roman"/>
          <w:noProof/>
          <w:sz w:val="20"/>
          <w:lang w:val="es-CO" w:eastAsia="es-CO"/>
        </w:rPr>
        <w:drawing>
          <wp:inline distT="0" distB="0" distL="0" distR="0" wp14:anchorId="5941ED70" wp14:editId="513ED4EB">
            <wp:extent cx="3027680" cy="1794510"/>
            <wp:effectExtent l="19050" t="0" r="127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2" cstate="print"/>
                    <a:srcRect/>
                    <a:stretch>
                      <a:fillRect/>
                    </a:stretch>
                  </pic:blipFill>
                  <pic:spPr bwMode="auto">
                    <a:xfrm>
                      <a:off x="0" y="0"/>
                      <a:ext cx="3027680" cy="1794510"/>
                    </a:xfrm>
                    <a:prstGeom prst="rect">
                      <a:avLst/>
                    </a:prstGeom>
                    <a:noFill/>
                    <a:ln w="9525">
                      <a:noFill/>
                      <a:miter lim="800000"/>
                      <a:headEnd/>
                      <a:tailEnd/>
                    </a:ln>
                  </pic:spPr>
                </pic:pic>
              </a:graphicData>
            </a:graphic>
          </wp:inline>
        </w:drawing>
      </w:r>
    </w:p>
    <w:p w:rsidR="00C84B36" w:rsidRPr="005E0342" w:rsidRDefault="00C84B36" w:rsidP="00C84B36">
      <w:pPr>
        <w:pStyle w:val="Epgrafe"/>
        <w:keepNext/>
        <w:spacing w:after="0" w:line="240" w:lineRule="auto"/>
        <w:rPr>
          <w:rFonts w:ascii="Times New Roman" w:eastAsia="Times New Roman" w:hAnsi="Times New Roman"/>
          <w:b w:val="0"/>
          <w:bCs w:val="0"/>
          <w:sz w:val="18"/>
          <w:szCs w:val="24"/>
          <w:lang w:val="es-ES" w:eastAsia="es-ES"/>
        </w:rPr>
      </w:pPr>
      <w:r>
        <w:rPr>
          <w:rFonts w:ascii="Times New Roman" w:eastAsia="Times New Roman" w:hAnsi="Times New Roman"/>
          <w:b w:val="0"/>
          <w:bCs w:val="0"/>
          <w:sz w:val="18"/>
          <w:szCs w:val="24"/>
          <w:lang w:val="es-ES" w:eastAsia="es-ES"/>
        </w:rPr>
        <w:t xml:space="preserve"> Tabla 1</w:t>
      </w:r>
      <w:r w:rsidRPr="005E0342">
        <w:rPr>
          <w:rFonts w:ascii="Times New Roman" w:eastAsia="Times New Roman" w:hAnsi="Times New Roman"/>
          <w:b w:val="0"/>
          <w:bCs w:val="0"/>
          <w:sz w:val="18"/>
          <w:szCs w:val="24"/>
          <w:lang w:val="es-ES" w:eastAsia="es-ES"/>
        </w:rPr>
        <w:t xml:space="preserve">. </w:t>
      </w:r>
      <w:r>
        <w:rPr>
          <w:rFonts w:ascii="Times New Roman" w:eastAsia="Times New Roman" w:hAnsi="Times New Roman"/>
          <w:b w:val="0"/>
          <w:bCs w:val="0"/>
          <w:sz w:val="18"/>
          <w:szCs w:val="24"/>
          <w:lang w:val="es-ES" w:eastAsia="es-ES"/>
        </w:rPr>
        <w:t xml:space="preserve">Resultados comparativos métodos </w:t>
      </w:r>
      <w:r w:rsidRPr="00C84B36">
        <w:rPr>
          <w:rFonts w:ascii="Times New Roman" w:eastAsia="Times New Roman" w:hAnsi="Times New Roman"/>
          <w:b w:val="0"/>
          <w:bCs w:val="0"/>
          <w:i/>
          <w:sz w:val="18"/>
          <w:szCs w:val="24"/>
          <w:lang w:val="es-ES" w:eastAsia="es-ES"/>
        </w:rPr>
        <w:t>Stepwise</w:t>
      </w:r>
      <w:r>
        <w:rPr>
          <w:rFonts w:ascii="Times New Roman" w:eastAsia="Times New Roman" w:hAnsi="Times New Roman"/>
          <w:b w:val="0"/>
          <w:bCs w:val="0"/>
          <w:sz w:val="18"/>
          <w:szCs w:val="24"/>
          <w:lang w:val="es-ES" w:eastAsia="es-ES"/>
        </w:rPr>
        <w:t xml:space="preserve"> vs AG’s</w:t>
      </w:r>
      <w:r w:rsidR="00F72779">
        <w:rPr>
          <w:rFonts w:ascii="Times New Roman" w:eastAsia="Times New Roman" w:hAnsi="Times New Roman"/>
          <w:b w:val="0"/>
          <w:bCs w:val="0"/>
          <w:sz w:val="18"/>
          <w:szCs w:val="24"/>
          <w:lang w:val="es-ES" w:eastAsia="es-ES"/>
        </w:rPr>
        <w:t>.</w:t>
      </w:r>
    </w:p>
    <w:p w:rsidR="006C2C16" w:rsidRDefault="006C2C16" w:rsidP="009D4893">
      <w:pPr>
        <w:spacing w:line="240" w:lineRule="auto"/>
        <w:rPr>
          <w:rFonts w:ascii="Times New Roman" w:hAnsi="Times New Roman"/>
          <w:sz w:val="20"/>
        </w:rPr>
      </w:pPr>
    </w:p>
    <w:p w:rsidR="00D92BC4" w:rsidRDefault="007146DE" w:rsidP="009D4893">
      <w:pPr>
        <w:spacing w:line="240" w:lineRule="auto"/>
        <w:rPr>
          <w:rFonts w:ascii="Times New Roman" w:hAnsi="Times New Roman"/>
          <w:sz w:val="20"/>
        </w:rPr>
      </w:pPr>
      <w:r>
        <w:rPr>
          <w:rFonts w:ascii="Times New Roman" w:hAnsi="Times New Roman"/>
          <w:sz w:val="20"/>
        </w:rPr>
        <w:t>El m</w:t>
      </w:r>
      <w:r w:rsidR="00D92BC4">
        <w:rPr>
          <w:rFonts w:ascii="Times New Roman" w:hAnsi="Times New Roman"/>
          <w:sz w:val="20"/>
        </w:rPr>
        <w:t>odelo seleccionado con AG-AIC:</w:t>
      </w:r>
    </w:p>
    <w:p w:rsidR="00D92BC4" w:rsidRDefault="00841F56" w:rsidP="009D4893">
      <w:pPr>
        <w:spacing w:line="240" w:lineRule="auto"/>
        <w:rPr>
          <w:rFonts w:ascii="Times New Roman" w:hAnsi="Times New Roman"/>
          <w:sz w:val="20"/>
        </w:rPr>
      </w:pPr>
      <w:r>
        <w:rPr>
          <w:noProof/>
          <w:lang w:val="es-CO" w:eastAsia="es-CO"/>
        </w:rPr>
        <w:pict>
          <v:shape id="_x0000_s1056" type="#_x0000_t202" style="position:absolute;left:0;text-align:left;margin-left:223.75pt;margin-top:12.95pt;width:33.85pt;height:19.95pt;z-index:251660288" stroked="f">
            <v:textbox style="mso-next-textbox:#_x0000_s1056">
              <w:txbxContent>
                <w:p w:rsidR="00841F56" w:rsidRPr="00591B21" w:rsidRDefault="00841F56" w:rsidP="00D92BC4">
                  <w:pPr>
                    <w:jc w:val="center"/>
                    <w:rPr>
                      <w:rFonts w:ascii="Times New Roman" w:hAnsi="Times New Roman"/>
                      <w:sz w:val="20"/>
                      <w:szCs w:val="20"/>
                    </w:rPr>
                  </w:pPr>
                  <w:r w:rsidRPr="00591B21">
                    <w:rPr>
                      <w:rFonts w:ascii="Times New Roman" w:hAnsi="Times New Roman"/>
                      <w:sz w:val="20"/>
                      <w:szCs w:val="20"/>
                    </w:rPr>
                    <w:t>(</w:t>
                  </w:r>
                  <w:r>
                    <w:rPr>
                      <w:rFonts w:ascii="Times New Roman" w:hAnsi="Times New Roman"/>
                      <w:sz w:val="20"/>
                      <w:szCs w:val="20"/>
                    </w:rPr>
                    <w:t>19</w:t>
                  </w:r>
                  <w:r w:rsidRPr="00591B21">
                    <w:rPr>
                      <w:rFonts w:ascii="Times New Roman" w:hAnsi="Times New Roman"/>
                      <w:sz w:val="20"/>
                      <w:szCs w:val="20"/>
                    </w:rPr>
                    <w:t>)</w:t>
                  </w:r>
                </w:p>
              </w:txbxContent>
            </v:textbox>
          </v:shape>
        </w:pict>
      </w:r>
      <w:r w:rsidR="008F7544" w:rsidRPr="003A4C0A">
        <w:rPr>
          <w:position w:val="-38"/>
        </w:rPr>
        <w:object w:dxaOrig="5319" w:dyaOrig="880">
          <v:shape id="_x0000_i1043" type="#_x0000_t75" style="width:223.2pt;height:34.2pt" o:ole="">
            <v:imagedata r:id="rId53" o:title=""/>
          </v:shape>
          <o:OLEObject Type="Embed" ProgID="Equation.3" ShapeID="_x0000_i1043" DrawAspect="Content" ObjectID="_1399207606" r:id="rId54"/>
        </w:object>
      </w:r>
    </w:p>
    <w:p w:rsidR="007F22DF" w:rsidRDefault="003B32ED" w:rsidP="00D92BC4">
      <w:pPr>
        <w:spacing w:line="240" w:lineRule="auto"/>
        <w:rPr>
          <w:rFonts w:ascii="Times New Roman" w:hAnsi="Times New Roman"/>
          <w:sz w:val="20"/>
        </w:rPr>
      </w:pPr>
      <w:r>
        <w:rPr>
          <w:rFonts w:ascii="Times New Roman" w:hAnsi="Times New Roman"/>
          <w:noProof/>
          <w:sz w:val="20"/>
          <w:lang w:val="es-CO" w:eastAsia="es-CO"/>
        </w:rPr>
        <w:lastRenderedPageBreak/>
        <w:drawing>
          <wp:inline distT="0" distB="0" distL="0" distR="0" wp14:anchorId="727B13DC" wp14:editId="76B5CC9D">
            <wp:extent cx="3036570" cy="1397635"/>
            <wp:effectExtent l="19050" t="0" r="0"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5" cstate="print"/>
                    <a:srcRect/>
                    <a:stretch>
                      <a:fillRect/>
                    </a:stretch>
                  </pic:blipFill>
                  <pic:spPr bwMode="auto">
                    <a:xfrm>
                      <a:off x="0" y="0"/>
                      <a:ext cx="3036570" cy="1397635"/>
                    </a:xfrm>
                    <a:prstGeom prst="rect">
                      <a:avLst/>
                    </a:prstGeom>
                    <a:noFill/>
                    <a:ln w="9525">
                      <a:noFill/>
                      <a:miter lim="800000"/>
                      <a:headEnd/>
                      <a:tailEnd/>
                    </a:ln>
                  </pic:spPr>
                </pic:pic>
              </a:graphicData>
            </a:graphic>
          </wp:inline>
        </w:drawing>
      </w:r>
    </w:p>
    <w:p w:rsidR="006809FA" w:rsidRPr="005E0342" w:rsidRDefault="006809FA" w:rsidP="006809FA">
      <w:pPr>
        <w:pStyle w:val="Epgrafe"/>
        <w:keepNext/>
        <w:spacing w:after="0" w:line="240" w:lineRule="auto"/>
        <w:rPr>
          <w:rFonts w:ascii="Times New Roman" w:eastAsia="Times New Roman" w:hAnsi="Times New Roman"/>
          <w:b w:val="0"/>
          <w:bCs w:val="0"/>
          <w:sz w:val="18"/>
          <w:szCs w:val="24"/>
          <w:lang w:val="es-ES" w:eastAsia="es-ES"/>
        </w:rPr>
      </w:pPr>
      <w:r>
        <w:rPr>
          <w:rFonts w:ascii="Times New Roman" w:eastAsia="Times New Roman" w:hAnsi="Times New Roman"/>
          <w:b w:val="0"/>
          <w:bCs w:val="0"/>
          <w:sz w:val="18"/>
          <w:szCs w:val="24"/>
          <w:lang w:val="es-ES" w:eastAsia="es-ES"/>
        </w:rPr>
        <w:t>Tabla 2</w:t>
      </w:r>
      <w:r w:rsidRPr="005E0342">
        <w:rPr>
          <w:rFonts w:ascii="Times New Roman" w:eastAsia="Times New Roman" w:hAnsi="Times New Roman"/>
          <w:b w:val="0"/>
          <w:bCs w:val="0"/>
          <w:sz w:val="18"/>
          <w:szCs w:val="24"/>
          <w:lang w:val="es-ES" w:eastAsia="es-ES"/>
        </w:rPr>
        <w:t xml:space="preserve">. </w:t>
      </w:r>
      <w:r>
        <w:rPr>
          <w:rFonts w:ascii="Times New Roman" w:eastAsia="Times New Roman" w:hAnsi="Times New Roman"/>
          <w:b w:val="0"/>
          <w:bCs w:val="0"/>
          <w:sz w:val="18"/>
          <w:szCs w:val="24"/>
          <w:lang w:val="es-ES" w:eastAsia="es-ES"/>
        </w:rPr>
        <w:t xml:space="preserve">Parámetros estimados modelo </w:t>
      </w:r>
      <w:r w:rsidR="00401A2A">
        <w:rPr>
          <w:rFonts w:ascii="Times New Roman" w:eastAsia="Times New Roman" w:hAnsi="Times New Roman"/>
          <w:b w:val="0"/>
          <w:bCs w:val="0"/>
          <w:sz w:val="18"/>
          <w:szCs w:val="24"/>
          <w:lang w:val="es-ES" w:eastAsia="es-ES"/>
        </w:rPr>
        <w:t xml:space="preserve">según </w:t>
      </w:r>
      <w:r>
        <w:rPr>
          <w:rFonts w:ascii="Times New Roman" w:eastAsia="Times New Roman" w:hAnsi="Times New Roman"/>
          <w:b w:val="0"/>
          <w:bCs w:val="0"/>
          <w:sz w:val="18"/>
          <w:szCs w:val="24"/>
          <w:lang w:val="es-ES" w:eastAsia="es-ES"/>
        </w:rPr>
        <w:t>AG-</w:t>
      </w:r>
      <w:r w:rsidR="00401A2A">
        <w:rPr>
          <w:rFonts w:ascii="Times New Roman" w:eastAsia="Times New Roman" w:hAnsi="Times New Roman"/>
          <w:b w:val="0"/>
          <w:bCs w:val="0"/>
          <w:sz w:val="18"/>
          <w:szCs w:val="24"/>
          <w:lang w:val="es-ES" w:eastAsia="es-ES"/>
        </w:rPr>
        <w:t>A</w:t>
      </w:r>
      <w:r>
        <w:rPr>
          <w:rFonts w:ascii="Times New Roman" w:eastAsia="Times New Roman" w:hAnsi="Times New Roman"/>
          <w:b w:val="0"/>
          <w:bCs w:val="0"/>
          <w:sz w:val="18"/>
          <w:szCs w:val="24"/>
          <w:lang w:val="es-ES" w:eastAsia="es-ES"/>
        </w:rPr>
        <w:t>IC</w:t>
      </w:r>
      <w:r w:rsidR="00F72779">
        <w:rPr>
          <w:rFonts w:ascii="Times New Roman" w:eastAsia="Times New Roman" w:hAnsi="Times New Roman"/>
          <w:b w:val="0"/>
          <w:bCs w:val="0"/>
          <w:sz w:val="18"/>
          <w:szCs w:val="24"/>
          <w:lang w:val="es-ES" w:eastAsia="es-ES"/>
        </w:rPr>
        <w:t>.</w:t>
      </w:r>
    </w:p>
    <w:p w:rsidR="006809FA" w:rsidRDefault="006809FA" w:rsidP="00D92BC4">
      <w:pPr>
        <w:spacing w:line="240" w:lineRule="auto"/>
        <w:rPr>
          <w:rFonts w:ascii="Times New Roman" w:hAnsi="Times New Roman"/>
          <w:sz w:val="20"/>
        </w:rPr>
      </w:pPr>
    </w:p>
    <w:p w:rsidR="00D92BC4" w:rsidRDefault="007146DE" w:rsidP="00D92BC4">
      <w:pPr>
        <w:spacing w:line="240" w:lineRule="auto"/>
        <w:rPr>
          <w:rFonts w:ascii="Times New Roman" w:hAnsi="Times New Roman"/>
          <w:sz w:val="20"/>
        </w:rPr>
      </w:pPr>
      <w:r>
        <w:rPr>
          <w:rFonts w:ascii="Times New Roman" w:hAnsi="Times New Roman"/>
          <w:sz w:val="20"/>
        </w:rPr>
        <w:t>El m</w:t>
      </w:r>
      <w:r w:rsidR="00D92BC4">
        <w:rPr>
          <w:rFonts w:ascii="Times New Roman" w:hAnsi="Times New Roman"/>
          <w:sz w:val="20"/>
        </w:rPr>
        <w:t xml:space="preserve">odelo seleccionado con </w:t>
      </w:r>
      <w:r w:rsidR="007F22DF">
        <w:rPr>
          <w:rFonts w:ascii="Times New Roman" w:hAnsi="Times New Roman"/>
          <w:sz w:val="20"/>
        </w:rPr>
        <w:t>AGCB-</w:t>
      </w:r>
      <w:r w:rsidR="00D92BC4">
        <w:rPr>
          <w:rFonts w:ascii="Times New Roman" w:hAnsi="Times New Roman"/>
          <w:sz w:val="20"/>
        </w:rPr>
        <w:t>AIC:</w:t>
      </w:r>
    </w:p>
    <w:p w:rsidR="002C1136" w:rsidRDefault="002C1136" w:rsidP="00D92BC4">
      <w:pPr>
        <w:spacing w:line="240" w:lineRule="auto"/>
        <w:rPr>
          <w:rFonts w:ascii="Times New Roman" w:hAnsi="Times New Roman"/>
          <w:sz w:val="20"/>
        </w:rPr>
      </w:pPr>
    </w:p>
    <w:p w:rsidR="00D92BC4" w:rsidRDefault="00841F56" w:rsidP="00D92BC4">
      <w:pPr>
        <w:spacing w:line="240" w:lineRule="auto"/>
        <w:rPr>
          <w:rFonts w:ascii="Times New Roman" w:hAnsi="Times New Roman"/>
          <w:sz w:val="20"/>
        </w:rPr>
      </w:pPr>
      <w:r>
        <w:rPr>
          <w:noProof/>
          <w:lang w:val="es-CO" w:eastAsia="es-CO"/>
        </w:rPr>
        <w:pict>
          <v:shape id="_x0000_s1057" type="#_x0000_t202" style="position:absolute;left:0;text-align:left;margin-left:216.9pt;margin-top:5.05pt;width:33pt;height:24.75pt;z-index:251661312" stroked="f">
            <v:textbox style="mso-next-textbox:#_x0000_s1057">
              <w:txbxContent>
                <w:p w:rsidR="00841F56" w:rsidRPr="00591B21" w:rsidRDefault="00841F56" w:rsidP="00D92BC4">
                  <w:pPr>
                    <w:jc w:val="center"/>
                    <w:rPr>
                      <w:rFonts w:ascii="Times New Roman" w:hAnsi="Times New Roman"/>
                      <w:sz w:val="20"/>
                      <w:szCs w:val="20"/>
                    </w:rPr>
                  </w:pPr>
                  <w:r w:rsidRPr="00591B21">
                    <w:rPr>
                      <w:rFonts w:ascii="Times New Roman" w:hAnsi="Times New Roman"/>
                      <w:sz w:val="20"/>
                      <w:szCs w:val="20"/>
                    </w:rPr>
                    <w:t>(</w:t>
                  </w:r>
                  <w:r>
                    <w:rPr>
                      <w:rFonts w:ascii="Times New Roman" w:hAnsi="Times New Roman"/>
                      <w:sz w:val="20"/>
                      <w:szCs w:val="20"/>
                    </w:rPr>
                    <w:t>20</w:t>
                  </w:r>
                  <w:r w:rsidRPr="00591B21">
                    <w:rPr>
                      <w:rFonts w:ascii="Times New Roman" w:hAnsi="Times New Roman"/>
                      <w:sz w:val="20"/>
                      <w:szCs w:val="20"/>
                    </w:rPr>
                    <w:t>)</w:t>
                  </w:r>
                </w:p>
              </w:txbxContent>
            </v:textbox>
          </v:shape>
        </w:pict>
      </w:r>
      <w:r w:rsidR="007F22DF" w:rsidRPr="003A4C0A">
        <w:rPr>
          <w:position w:val="-38"/>
        </w:rPr>
        <w:object w:dxaOrig="5160" w:dyaOrig="880">
          <v:shape id="_x0000_i1044" type="#_x0000_t75" style="width:225pt;height:30.6pt" o:ole="">
            <v:imagedata r:id="rId56" o:title=""/>
          </v:shape>
          <o:OLEObject Type="Embed" ProgID="Equation.3" ShapeID="_x0000_i1044" DrawAspect="Content" ObjectID="_1399207607" r:id="rId57"/>
        </w:object>
      </w:r>
    </w:p>
    <w:p w:rsidR="000C3EEB" w:rsidRPr="000C3EEB" w:rsidRDefault="003B32ED" w:rsidP="002C1136">
      <w:pPr>
        <w:spacing w:before="120" w:line="240" w:lineRule="auto"/>
        <w:rPr>
          <w:rFonts w:ascii="Times New Roman" w:hAnsi="Times New Roman"/>
          <w:sz w:val="20"/>
        </w:rPr>
      </w:pPr>
      <w:r>
        <w:rPr>
          <w:rFonts w:ascii="Times New Roman" w:hAnsi="Times New Roman"/>
          <w:noProof/>
          <w:sz w:val="20"/>
          <w:lang w:val="es-CO" w:eastAsia="es-CO"/>
        </w:rPr>
        <w:drawing>
          <wp:inline distT="0" distB="0" distL="0" distR="0" wp14:anchorId="3777A03E" wp14:editId="034B3216">
            <wp:extent cx="3027680" cy="1311275"/>
            <wp:effectExtent l="19050" t="0" r="1270"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8" cstate="print"/>
                    <a:srcRect/>
                    <a:stretch>
                      <a:fillRect/>
                    </a:stretch>
                  </pic:blipFill>
                  <pic:spPr bwMode="auto">
                    <a:xfrm>
                      <a:off x="0" y="0"/>
                      <a:ext cx="3027680" cy="1311275"/>
                    </a:xfrm>
                    <a:prstGeom prst="rect">
                      <a:avLst/>
                    </a:prstGeom>
                    <a:noFill/>
                    <a:ln w="9525">
                      <a:noFill/>
                      <a:miter lim="800000"/>
                      <a:headEnd/>
                      <a:tailEnd/>
                    </a:ln>
                  </pic:spPr>
                </pic:pic>
              </a:graphicData>
            </a:graphic>
          </wp:inline>
        </w:drawing>
      </w:r>
    </w:p>
    <w:p w:rsidR="006809FA" w:rsidRPr="005E0342" w:rsidRDefault="006809FA" w:rsidP="00FE03B8">
      <w:pPr>
        <w:pStyle w:val="Epgrafe"/>
        <w:keepNext/>
        <w:spacing w:after="0" w:line="240" w:lineRule="auto"/>
        <w:jc w:val="both"/>
        <w:rPr>
          <w:rFonts w:ascii="Times New Roman" w:eastAsia="Times New Roman" w:hAnsi="Times New Roman"/>
          <w:b w:val="0"/>
          <w:bCs w:val="0"/>
          <w:sz w:val="18"/>
          <w:szCs w:val="24"/>
          <w:lang w:val="es-ES" w:eastAsia="es-ES"/>
        </w:rPr>
      </w:pPr>
      <w:r>
        <w:rPr>
          <w:rFonts w:ascii="Times New Roman" w:eastAsia="Times New Roman" w:hAnsi="Times New Roman"/>
          <w:b w:val="0"/>
          <w:bCs w:val="0"/>
          <w:sz w:val="18"/>
          <w:szCs w:val="24"/>
          <w:lang w:val="es-ES" w:eastAsia="es-ES"/>
        </w:rPr>
        <w:t>Tabla 3</w:t>
      </w:r>
      <w:r w:rsidRPr="005E0342">
        <w:rPr>
          <w:rFonts w:ascii="Times New Roman" w:eastAsia="Times New Roman" w:hAnsi="Times New Roman"/>
          <w:b w:val="0"/>
          <w:bCs w:val="0"/>
          <w:sz w:val="18"/>
          <w:szCs w:val="24"/>
          <w:lang w:val="es-ES" w:eastAsia="es-ES"/>
        </w:rPr>
        <w:t xml:space="preserve">. </w:t>
      </w:r>
      <w:r>
        <w:rPr>
          <w:rFonts w:ascii="Times New Roman" w:eastAsia="Times New Roman" w:hAnsi="Times New Roman"/>
          <w:b w:val="0"/>
          <w:bCs w:val="0"/>
          <w:sz w:val="18"/>
          <w:szCs w:val="24"/>
          <w:lang w:val="es-ES" w:eastAsia="es-ES"/>
        </w:rPr>
        <w:t xml:space="preserve">Parámetros estimados del modelo </w:t>
      </w:r>
      <w:r w:rsidR="00F06DF1">
        <w:rPr>
          <w:rFonts w:ascii="Times New Roman" w:eastAsia="Times New Roman" w:hAnsi="Times New Roman"/>
          <w:b w:val="0"/>
          <w:bCs w:val="0"/>
          <w:sz w:val="18"/>
          <w:szCs w:val="24"/>
          <w:lang w:val="es-ES" w:eastAsia="es-ES"/>
        </w:rPr>
        <w:t xml:space="preserve">según </w:t>
      </w:r>
      <w:r>
        <w:rPr>
          <w:rFonts w:ascii="Times New Roman" w:eastAsia="Times New Roman" w:hAnsi="Times New Roman"/>
          <w:b w:val="0"/>
          <w:bCs w:val="0"/>
          <w:sz w:val="18"/>
          <w:szCs w:val="24"/>
          <w:lang w:val="es-ES" w:eastAsia="es-ES"/>
        </w:rPr>
        <w:t>AGCB-AIC</w:t>
      </w:r>
      <w:r w:rsidR="00F72779">
        <w:rPr>
          <w:rFonts w:ascii="Times New Roman" w:eastAsia="Times New Roman" w:hAnsi="Times New Roman"/>
          <w:b w:val="0"/>
          <w:bCs w:val="0"/>
          <w:sz w:val="18"/>
          <w:szCs w:val="24"/>
          <w:lang w:val="es-ES" w:eastAsia="es-ES"/>
        </w:rPr>
        <w:t>.</w:t>
      </w:r>
    </w:p>
    <w:p w:rsidR="00D3451A" w:rsidRDefault="00D3451A" w:rsidP="00D3451A">
      <w:pPr>
        <w:spacing w:line="240" w:lineRule="auto"/>
        <w:rPr>
          <w:rFonts w:ascii="Times New Roman" w:hAnsi="Times New Roman"/>
          <w:sz w:val="20"/>
        </w:rPr>
      </w:pPr>
    </w:p>
    <w:p w:rsidR="00E13906" w:rsidRDefault="00E13906" w:rsidP="00D3451A">
      <w:pPr>
        <w:spacing w:line="240" w:lineRule="auto"/>
        <w:rPr>
          <w:rFonts w:ascii="Times New Roman" w:hAnsi="Times New Roman"/>
          <w:sz w:val="20"/>
        </w:rPr>
      </w:pPr>
      <w:r w:rsidRPr="00E13906">
        <w:rPr>
          <w:rFonts w:ascii="Times New Roman" w:hAnsi="Times New Roman"/>
          <w:sz w:val="20"/>
        </w:rPr>
        <w:t xml:space="preserve">Se puede notar que el modelo seleccionado por el AGCB propuesto, presenta mejora con respecto a la colinealidad entre las variables predictoras, como se observa en la última columna de la tabla </w:t>
      </w:r>
      <w:r>
        <w:rPr>
          <w:rFonts w:ascii="Times New Roman" w:hAnsi="Times New Roman"/>
          <w:sz w:val="20"/>
        </w:rPr>
        <w:t>3</w:t>
      </w:r>
      <w:r w:rsidR="009840E9">
        <w:rPr>
          <w:rFonts w:ascii="Times New Roman" w:hAnsi="Times New Roman"/>
          <w:sz w:val="20"/>
        </w:rPr>
        <w:t xml:space="preserve"> (VIF)</w:t>
      </w:r>
      <w:r w:rsidRPr="00E13906">
        <w:rPr>
          <w:rFonts w:ascii="Times New Roman" w:hAnsi="Times New Roman"/>
          <w:sz w:val="20"/>
        </w:rPr>
        <w:t xml:space="preserve">, donde ningún valor del factor de inflación de la varianza de las variables predictoras del modelo, es mayor al umbral del factor de colinealidad igual a 10 utilizado en la </w:t>
      </w:r>
      <w:proofErr w:type="spellStart"/>
      <w:r w:rsidRPr="00E13906">
        <w:rPr>
          <w:rFonts w:ascii="Times New Roman" w:hAnsi="Times New Roman"/>
          <w:sz w:val="20"/>
        </w:rPr>
        <w:t>parametrización</w:t>
      </w:r>
      <w:proofErr w:type="spellEnd"/>
      <w:r w:rsidRPr="00E13906">
        <w:rPr>
          <w:rFonts w:ascii="Times New Roman" w:hAnsi="Times New Roman"/>
          <w:sz w:val="20"/>
        </w:rPr>
        <w:t xml:space="preserve"> del algoritmo</w:t>
      </w:r>
      <w:r>
        <w:rPr>
          <w:rFonts w:ascii="Times New Roman" w:hAnsi="Times New Roman"/>
          <w:sz w:val="20"/>
        </w:rPr>
        <w:t>.</w:t>
      </w:r>
    </w:p>
    <w:p w:rsidR="002C1136" w:rsidRDefault="002C1136" w:rsidP="00D3451A">
      <w:pPr>
        <w:spacing w:line="240" w:lineRule="auto"/>
        <w:rPr>
          <w:rFonts w:ascii="Times New Roman" w:hAnsi="Times New Roman"/>
          <w:sz w:val="20"/>
        </w:rPr>
      </w:pPr>
    </w:p>
    <w:p w:rsidR="00D3451A" w:rsidRPr="00D3451A" w:rsidRDefault="003B32ED" w:rsidP="00D3451A">
      <w:pPr>
        <w:spacing w:line="240" w:lineRule="auto"/>
        <w:rPr>
          <w:rFonts w:ascii="Times New Roman" w:hAnsi="Times New Roman"/>
          <w:sz w:val="20"/>
        </w:rPr>
      </w:pPr>
      <w:r>
        <w:rPr>
          <w:rFonts w:ascii="Times New Roman" w:hAnsi="Times New Roman"/>
          <w:noProof/>
          <w:sz w:val="20"/>
          <w:lang w:val="es-CO" w:eastAsia="es-CO"/>
        </w:rPr>
        <w:drawing>
          <wp:inline distT="0" distB="0" distL="0" distR="0" wp14:anchorId="76CD1502" wp14:editId="34ABF593">
            <wp:extent cx="3070860" cy="1481998"/>
            <wp:effectExtent l="0" t="0" r="0"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9" cstate="print"/>
                    <a:srcRect/>
                    <a:stretch>
                      <a:fillRect/>
                    </a:stretch>
                  </pic:blipFill>
                  <pic:spPr bwMode="auto">
                    <a:xfrm>
                      <a:off x="0" y="0"/>
                      <a:ext cx="3074997" cy="1483995"/>
                    </a:xfrm>
                    <a:prstGeom prst="rect">
                      <a:avLst/>
                    </a:prstGeom>
                    <a:noFill/>
                    <a:ln w="9525">
                      <a:noFill/>
                      <a:miter lim="800000"/>
                      <a:headEnd/>
                      <a:tailEnd/>
                    </a:ln>
                  </pic:spPr>
                </pic:pic>
              </a:graphicData>
            </a:graphic>
          </wp:inline>
        </w:drawing>
      </w:r>
    </w:p>
    <w:p w:rsidR="00DE4501" w:rsidRPr="00DE4501" w:rsidRDefault="00E13906" w:rsidP="004826E5">
      <w:pPr>
        <w:pStyle w:val="Epgrafe"/>
        <w:keepNext/>
        <w:spacing w:after="0" w:line="240" w:lineRule="auto"/>
        <w:jc w:val="both"/>
        <w:rPr>
          <w:rFonts w:ascii="Times New Roman" w:hAnsi="Times New Roman"/>
        </w:rPr>
      </w:pPr>
      <w:r>
        <w:rPr>
          <w:rFonts w:ascii="Times New Roman" w:eastAsia="Times New Roman" w:hAnsi="Times New Roman"/>
          <w:b w:val="0"/>
          <w:bCs w:val="0"/>
          <w:sz w:val="18"/>
          <w:szCs w:val="24"/>
          <w:lang w:val="es-ES" w:eastAsia="es-ES"/>
        </w:rPr>
        <w:t>Tabla 4</w:t>
      </w:r>
      <w:r w:rsidRPr="005E0342">
        <w:rPr>
          <w:rFonts w:ascii="Times New Roman" w:eastAsia="Times New Roman" w:hAnsi="Times New Roman"/>
          <w:b w:val="0"/>
          <w:bCs w:val="0"/>
          <w:sz w:val="18"/>
          <w:szCs w:val="24"/>
          <w:lang w:val="es-ES" w:eastAsia="es-ES"/>
        </w:rPr>
        <w:t xml:space="preserve">. </w:t>
      </w:r>
      <w:r w:rsidR="004826E5">
        <w:rPr>
          <w:rFonts w:ascii="Times New Roman" w:eastAsia="Times New Roman" w:hAnsi="Times New Roman"/>
          <w:b w:val="0"/>
          <w:bCs w:val="0"/>
          <w:sz w:val="18"/>
          <w:szCs w:val="24"/>
          <w:lang w:val="es-ES" w:eastAsia="es-ES"/>
        </w:rPr>
        <w:t>Resultados comparativos AG vs AGCB</w:t>
      </w:r>
      <w:r w:rsidR="00F72779">
        <w:rPr>
          <w:rFonts w:ascii="Times New Roman" w:eastAsia="Times New Roman" w:hAnsi="Times New Roman"/>
          <w:b w:val="0"/>
          <w:bCs w:val="0"/>
          <w:sz w:val="18"/>
          <w:szCs w:val="24"/>
          <w:lang w:val="es-ES" w:eastAsia="es-ES"/>
        </w:rPr>
        <w:t>.</w:t>
      </w:r>
    </w:p>
    <w:p w:rsidR="00E71ECD" w:rsidRPr="00F36102" w:rsidRDefault="00E71ECD" w:rsidP="00F36102">
      <w:pPr>
        <w:autoSpaceDE w:val="0"/>
        <w:autoSpaceDN w:val="0"/>
        <w:adjustRightInd w:val="0"/>
        <w:spacing w:line="240" w:lineRule="auto"/>
        <w:rPr>
          <w:rFonts w:ascii="Times New Roman" w:hAnsi="Times New Roman"/>
          <w:sz w:val="20"/>
        </w:rPr>
      </w:pPr>
    </w:p>
    <w:p w:rsidR="00F36102" w:rsidRPr="00F36102" w:rsidRDefault="003B32ED" w:rsidP="00F36102">
      <w:pPr>
        <w:autoSpaceDE w:val="0"/>
        <w:autoSpaceDN w:val="0"/>
        <w:adjustRightInd w:val="0"/>
        <w:spacing w:line="240" w:lineRule="auto"/>
        <w:rPr>
          <w:rFonts w:ascii="Times New Roman" w:hAnsi="Times New Roman"/>
          <w:sz w:val="20"/>
        </w:rPr>
      </w:pPr>
      <w:r>
        <w:rPr>
          <w:rFonts w:ascii="Times New Roman" w:hAnsi="Times New Roman"/>
          <w:noProof/>
          <w:sz w:val="20"/>
          <w:lang w:val="es-CO" w:eastAsia="es-CO"/>
        </w:rPr>
        <w:lastRenderedPageBreak/>
        <w:drawing>
          <wp:inline distT="0" distB="0" distL="0" distR="0" wp14:anchorId="43F8DEF2" wp14:editId="3D8DBBE3">
            <wp:extent cx="3303905" cy="2122170"/>
            <wp:effectExtent l="19050" t="0" r="0"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0" cstate="print"/>
                    <a:srcRect/>
                    <a:stretch>
                      <a:fillRect/>
                    </a:stretch>
                  </pic:blipFill>
                  <pic:spPr bwMode="auto">
                    <a:xfrm>
                      <a:off x="0" y="0"/>
                      <a:ext cx="3303905" cy="2122170"/>
                    </a:xfrm>
                    <a:prstGeom prst="rect">
                      <a:avLst/>
                    </a:prstGeom>
                    <a:noFill/>
                    <a:ln w="9525">
                      <a:noFill/>
                      <a:miter lim="800000"/>
                      <a:headEnd/>
                      <a:tailEnd/>
                    </a:ln>
                  </pic:spPr>
                </pic:pic>
              </a:graphicData>
            </a:graphic>
          </wp:inline>
        </w:drawing>
      </w:r>
    </w:p>
    <w:p w:rsidR="00FB74EC" w:rsidRPr="00DE4501" w:rsidRDefault="00FB74EC" w:rsidP="00FB74EC">
      <w:pPr>
        <w:pStyle w:val="Epgrafe"/>
        <w:keepNext/>
        <w:spacing w:after="0" w:line="240" w:lineRule="auto"/>
        <w:jc w:val="both"/>
        <w:rPr>
          <w:rFonts w:ascii="Times New Roman" w:hAnsi="Times New Roman"/>
        </w:rPr>
      </w:pPr>
      <w:r>
        <w:rPr>
          <w:rFonts w:ascii="Times New Roman" w:eastAsia="Times New Roman" w:hAnsi="Times New Roman"/>
          <w:b w:val="0"/>
          <w:bCs w:val="0"/>
          <w:sz w:val="18"/>
          <w:szCs w:val="24"/>
          <w:lang w:val="es-ES" w:eastAsia="es-ES"/>
        </w:rPr>
        <w:t>Tabla 5</w:t>
      </w:r>
      <w:r w:rsidRPr="005E0342">
        <w:rPr>
          <w:rFonts w:ascii="Times New Roman" w:eastAsia="Times New Roman" w:hAnsi="Times New Roman"/>
          <w:b w:val="0"/>
          <w:bCs w:val="0"/>
          <w:sz w:val="18"/>
          <w:szCs w:val="24"/>
          <w:lang w:val="es-ES" w:eastAsia="es-ES"/>
        </w:rPr>
        <w:t xml:space="preserve">. </w:t>
      </w:r>
      <w:r>
        <w:rPr>
          <w:rFonts w:ascii="Times New Roman" w:eastAsia="Times New Roman" w:hAnsi="Times New Roman"/>
          <w:b w:val="0"/>
          <w:bCs w:val="0"/>
          <w:sz w:val="18"/>
          <w:szCs w:val="24"/>
          <w:lang w:val="es-ES" w:eastAsia="es-ES"/>
        </w:rPr>
        <w:t xml:space="preserve">Resultados </w:t>
      </w:r>
      <w:r w:rsidR="001012EB">
        <w:rPr>
          <w:rFonts w:ascii="Times New Roman" w:eastAsia="Times New Roman" w:hAnsi="Times New Roman"/>
          <w:b w:val="0"/>
          <w:bCs w:val="0"/>
          <w:sz w:val="18"/>
          <w:szCs w:val="24"/>
          <w:lang w:val="es-ES" w:eastAsia="es-ES"/>
        </w:rPr>
        <w:t>d</w:t>
      </w:r>
      <w:r w:rsidR="00EB415A">
        <w:rPr>
          <w:rFonts w:ascii="Times New Roman" w:eastAsia="Times New Roman" w:hAnsi="Times New Roman"/>
          <w:b w:val="0"/>
          <w:bCs w:val="0"/>
          <w:sz w:val="18"/>
          <w:szCs w:val="24"/>
          <w:lang w:val="es-ES" w:eastAsia="es-ES"/>
        </w:rPr>
        <w:t xml:space="preserve">e la evaluación de observaciones influyentes </w:t>
      </w:r>
    </w:p>
    <w:p w:rsidR="00485C73" w:rsidRPr="00FB74EC" w:rsidRDefault="00485C73" w:rsidP="00485C73">
      <w:pPr>
        <w:spacing w:line="240" w:lineRule="auto"/>
        <w:rPr>
          <w:rFonts w:ascii="Times New Roman" w:hAnsi="Times New Roman"/>
          <w:sz w:val="20"/>
          <w:lang w:val="es-CO"/>
        </w:rPr>
      </w:pPr>
    </w:p>
    <w:p w:rsidR="00022E68" w:rsidRDefault="00D1004D" w:rsidP="00992EA5">
      <w:pPr>
        <w:spacing w:line="240" w:lineRule="auto"/>
        <w:rPr>
          <w:rFonts w:ascii="Times New Roman" w:hAnsi="Times New Roman"/>
          <w:sz w:val="20"/>
        </w:rPr>
      </w:pPr>
      <w:r w:rsidRPr="00D1004D">
        <w:rPr>
          <w:rFonts w:ascii="Times New Roman" w:hAnsi="Times New Roman"/>
          <w:sz w:val="20"/>
        </w:rPr>
        <w:t xml:space="preserve">La tabla </w:t>
      </w:r>
      <w:r>
        <w:rPr>
          <w:rFonts w:ascii="Times New Roman" w:hAnsi="Times New Roman"/>
          <w:sz w:val="20"/>
        </w:rPr>
        <w:t>5</w:t>
      </w:r>
      <w:r w:rsidRPr="00D1004D">
        <w:rPr>
          <w:rFonts w:ascii="Times New Roman" w:hAnsi="Times New Roman"/>
          <w:sz w:val="20"/>
        </w:rPr>
        <w:t xml:space="preserve"> ilustra los resultados de </w:t>
      </w:r>
      <w:r>
        <w:rPr>
          <w:rFonts w:ascii="Times New Roman" w:hAnsi="Times New Roman"/>
          <w:sz w:val="20"/>
        </w:rPr>
        <w:t>la</w:t>
      </w:r>
      <w:r w:rsidRPr="00D1004D">
        <w:rPr>
          <w:rFonts w:ascii="Times New Roman" w:hAnsi="Times New Roman"/>
          <w:sz w:val="20"/>
        </w:rPr>
        <w:t xml:space="preserve"> evaluación</w:t>
      </w:r>
      <w:r>
        <w:rPr>
          <w:rFonts w:ascii="Times New Roman" w:hAnsi="Times New Roman"/>
          <w:sz w:val="20"/>
        </w:rPr>
        <w:t xml:space="preserve"> de observaciones influyentes</w:t>
      </w:r>
      <w:r w:rsidRPr="00D1004D">
        <w:rPr>
          <w:rFonts w:ascii="Times New Roman" w:hAnsi="Times New Roman"/>
          <w:sz w:val="20"/>
        </w:rPr>
        <w:t>, revelando el AGCB-AIC, AGCB-AICc y AGCB-ICOMP con los mejores ajustes según el R</w:t>
      </w:r>
      <w:r w:rsidRPr="00D1004D">
        <w:rPr>
          <w:rFonts w:ascii="Times New Roman" w:hAnsi="Times New Roman"/>
          <w:sz w:val="20"/>
          <w:vertAlign w:val="superscript"/>
        </w:rPr>
        <w:t>2</w:t>
      </w:r>
      <w:r w:rsidRPr="00D1004D">
        <w:rPr>
          <w:rFonts w:ascii="Times New Roman" w:hAnsi="Times New Roman"/>
          <w:sz w:val="20"/>
        </w:rPr>
        <w:t>, sin embargo el criterio AGCB-ICOMP proporciona un modelo con menor pérdida de grados de libertad dado a que las variables seleccionadas que constituyen el modelo y el número de observaciones influyentes en el ajuste y estimación de parámetros son menores con respecto a los algoritmos que utilizan los criterios AIC y AICc</w:t>
      </w:r>
      <w:r w:rsidR="000E5026">
        <w:rPr>
          <w:rFonts w:ascii="Times New Roman" w:hAnsi="Times New Roman"/>
          <w:sz w:val="20"/>
        </w:rPr>
        <w:t>.</w:t>
      </w:r>
      <w:r w:rsidR="002B319C">
        <w:rPr>
          <w:rFonts w:ascii="Times New Roman" w:hAnsi="Times New Roman"/>
          <w:sz w:val="20"/>
        </w:rPr>
        <w:t xml:space="preserve"> </w:t>
      </w:r>
      <w:r w:rsidR="00992EA5">
        <w:rPr>
          <w:rFonts w:ascii="Times New Roman" w:hAnsi="Times New Roman"/>
          <w:sz w:val="20"/>
        </w:rPr>
        <w:t>El mejor modelo seleccionado con AGCB-ICOMP</w:t>
      </w:r>
      <w:r w:rsidR="002B18FA">
        <w:rPr>
          <w:rFonts w:ascii="Times New Roman" w:hAnsi="Times New Roman"/>
          <w:sz w:val="20"/>
        </w:rPr>
        <w:t xml:space="preserve"> es:</w:t>
      </w:r>
    </w:p>
    <w:p w:rsidR="00992EA5" w:rsidRDefault="00992EA5" w:rsidP="00992EA5">
      <w:pPr>
        <w:spacing w:line="240" w:lineRule="auto"/>
        <w:rPr>
          <w:rFonts w:ascii="Times New Roman" w:hAnsi="Times New Roman"/>
          <w:sz w:val="20"/>
        </w:rPr>
      </w:pPr>
      <w:r>
        <w:rPr>
          <w:rFonts w:ascii="Times New Roman" w:hAnsi="Times New Roman"/>
          <w:sz w:val="20"/>
        </w:rPr>
        <w:t xml:space="preserve"> </w:t>
      </w:r>
    </w:p>
    <w:p w:rsidR="008F7544" w:rsidRDefault="00841F56" w:rsidP="00293F18">
      <w:pPr>
        <w:spacing w:line="240" w:lineRule="auto"/>
        <w:rPr>
          <w:rFonts w:ascii="Times New Roman" w:hAnsi="Times New Roman"/>
          <w:sz w:val="20"/>
        </w:rPr>
      </w:pPr>
      <w:r>
        <w:rPr>
          <w:noProof/>
          <w:lang w:val="es-CO" w:eastAsia="es-CO"/>
        </w:rPr>
        <w:pict>
          <v:shape id="_x0000_s1058" type="#_x0000_t202" style="position:absolute;left:0;text-align:left;margin-left:231.5pt;margin-top:12.4pt;width:33pt;height:24.75pt;z-index:251662336" stroked="f">
            <v:textbox style="mso-next-textbox:#_x0000_s1058">
              <w:txbxContent>
                <w:p w:rsidR="00841F56" w:rsidRPr="00591B21" w:rsidRDefault="00841F56" w:rsidP="00992EA5">
                  <w:pPr>
                    <w:jc w:val="center"/>
                    <w:rPr>
                      <w:rFonts w:ascii="Times New Roman" w:hAnsi="Times New Roman"/>
                      <w:sz w:val="20"/>
                      <w:szCs w:val="20"/>
                    </w:rPr>
                  </w:pPr>
                  <w:r w:rsidRPr="00591B21">
                    <w:rPr>
                      <w:rFonts w:ascii="Times New Roman" w:hAnsi="Times New Roman"/>
                      <w:sz w:val="20"/>
                      <w:szCs w:val="20"/>
                    </w:rPr>
                    <w:t>(</w:t>
                  </w:r>
                  <w:r>
                    <w:rPr>
                      <w:rFonts w:ascii="Times New Roman" w:hAnsi="Times New Roman"/>
                      <w:sz w:val="20"/>
                      <w:szCs w:val="20"/>
                    </w:rPr>
                    <w:t>21</w:t>
                  </w:r>
                  <w:r w:rsidRPr="00591B21">
                    <w:rPr>
                      <w:rFonts w:ascii="Times New Roman" w:hAnsi="Times New Roman"/>
                      <w:sz w:val="20"/>
                      <w:szCs w:val="20"/>
                    </w:rPr>
                    <w:t>)</w:t>
                  </w:r>
                </w:p>
              </w:txbxContent>
            </v:textbox>
          </v:shape>
        </w:pict>
      </w:r>
      <w:r w:rsidR="002C1136" w:rsidRPr="002C1136">
        <w:rPr>
          <w:position w:val="-64"/>
        </w:rPr>
        <w:object w:dxaOrig="5980" w:dyaOrig="1219">
          <v:shape id="_x0000_i1045" type="#_x0000_t75" style="width:231.6pt;height:43.8pt" o:ole="">
            <v:imagedata r:id="rId61" o:title=""/>
          </v:shape>
          <o:OLEObject Type="Embed" ProgID="Equation.DSMT4" ShapeID="_x0000_i1045" DrawAspect="Content" ObjectID="_1399207608" r:id="rId62"/>
        </w:object>
      </w:r>
    </w:p>
    <w:p w:rsidR="002C1136" w:rsidRDefault="002C1136" w:rsidP="0089197C">
      <w:pPr>
        <w:spacing w:line="240" w:lineRule="auto"/>
        <w:rPr>
          <w:rFonts w:ascii="Times New Roman" w:hAnsi="Times New Roman"/>
          <w:sz w:val="20"/>
        </w:rPr>
      </w:pPr>
    </w:p>
    <w:p w:rsidR="00BD387B" w:rsidRDefault="005429DE" w:rsidP="0089197C">
      <w:pPr>
        <w:spacing w:line="240" w:lineRule="auto"/>
        <w:rPr>
          <w:rFonts w:ascii="Times New Roman" w:hAnsi="Times New Roman"/>
          <w:sz w:val="20"/>
        </w:rPr>
      </w:pPr>
      <w:r>
        <w:rPr>
          <w:rFonts w:ascii="Times New Roman" w:hAnsi="Times New Roman"/>
          <w:sz w:val="20"/>
        </w:rPr>
        <w:t>B</w:t>
      </w:r>
      <w:r w:rsidR="0089197C">
        <w:rPr>
          <w:rFonts w:ascii="Times New Roman" w:hAnsi="Times New Roman"/>
          <w:sz w:val="20"/>
        </w:rPr>
        <w:t xml:space="preserve">. Caso </w:t>
      </w:r>
      <w:r w:rsidR="007972C2">
        <w:rPr>
          <w:rFonts w:ascii="Times New Roman" w:hAnsi="Times New Roman"/>
          <w:sz w:val="20"/>
        </w:rPr>
        <w:t>2</w:t>
      </w:r>
      <w:r w:rsidR="0089197C">
        <w:rPr>
          <w:rFonts w:ascii="Times New Roman" w:hAnsi="Times New Roman"/>
          <w:sz w:val="20"/>
        </w:rPr>
        <w:t>: Tasas de crecimiento</w:t>
      </w:r>
      <w:r w:rsidR="00F25C26">
        <w:rPr>
          <w:rFonts w:ascii="Times New Roman" w:hAnsi="Times New Roman"/>
          <w:sz w:val="20"/>
        </w:rPr>
        <w:t xml:space="preserve">. </w:t>
      </w:r>
      <w:r w:rsidR="00F25C26" w:rsidRPr="00F25C26">
        <w:rPr>
          <w:rFonts w:ascii="Times New Roman" w:hAnsi="Times New Roman"/>
          <w:sz w:val="20"/>
        </w:rPr>
        <w:t xml:space="preserve">El </w:t>
      </w:r>
      <w:r>
        <w:rPr>
          <w:rFonts w:ascii="Times New Roman" w:hAnsi="Times New Roman"/>
          <w:sz w:val="20"/>
        </w:rPr>
        <w:t>segundo</w:t>
      </w:r>
      <w:r w:rsidR="00F25C26" w:rsidRPr="00F25C26">
        <w:rPr>
          <w:rFonts w:ascii="Times New Roman" w:hAnsi="Times New Roman"/>
          <w:sz w:val="20"/>
        </w:rPr>
        <w:t xml:space="preserve"> caso hace referencia a las mediciones de </w:t>
      </w:r>
      <w:r w:rsidR="00F25C26" w:rsidRPr="00F25C26">
        <w:rPr>
          <w:rFonts w:ascii="Times New Roman" w:hAnsi="Times New Roman"/>
          <w:i/>
          <w:sz w:val="20"/>
        </w:rPr>
        <w:t>Y</w:t>
      </w:r>
      <w:r w:rsidR="00F25C26">
        <w:rPr>
          <w:rFonts w:ascii="Times New Roman" w:hAnsi="Times New Roman"/>
          <w:i/>
          <w:sz w:val="20"/>
        </w:rPr>
        <w:t xml:space="preserve"> </w:t>
      </w:r>
      <w:r w:rsidR="00F25C26" w:rsidRPr="00F25C26">
        <w:rPr>
          <w:rFonts w:ascii="Times New Roman" w:hAnsi="Times New Roman"/>
          <w:i/>
          <w:sz w:val="20"/>
        </w:rPr>
        <w:t>=</w:t>
      </w:r>
      <w:r w:rsidR="00F25C26" w:rsidRPr="00F25C26">
        <w:rPr>
          <w:rFonts w:ascii="Times New Roman" w:hAnsi="Times New Roman"/>
          <w:sz w:val="20"/>
        </w:rPr>
        <w:t xml:space="preserve">Tasa de crecimiento de </w:t>
      </w:r>
      <w:r w:rsidR="00F25C26" w:rsidRPr="00F25C26">
        <w:rPr>
          <w:rFonts w:ascii="Times New Roman" w:hAnsi="Times New Roman"/>
          <w:i/>
          <w:sz w:val="20"/>
        </w:rPr>
        <w:t>n=72</w:t>
      </w:r>
      <w:r w:rsidR="00F25C26" w:rsidRPr="00F25C26">
        <w:rPr>
          <w:rFonts w:ascii="Times New Roman" w:hAnsi="Times New Roman"/>
          <w:sz w:val="20"/>
        </w:rPr>
        <w:t xml:space="preserve"> países durante el período de 1960 a 1980 en función de </w:t>
      </w:r>
      <w:r w:rsidR="00F25C26" w:rsidRPr="00F25C26">
        <w:rPr>
          <w:rFonts w:ascii="Times New Roman" w:hAnsi="Times New Roman"/>
          <w:i/>
          <w:sz w:val="20"/>
        </w:rPr>
        <w:t>k=22</w:t>
      </w:r>
      <w:r w:rsidR="002C1136">
        <w:rPr>
          <w:rFonts w:ascii="Times New Roman" w:hAnsi="Times New Roman"/>
          <w:i/>
          <w:sz w:val="20"/>
        </w:rPr>
        <w:t xml:space="preserve"> </w:t>
      </w:r>
      <w:r w:rsidR="00F25C26" w:rsidRPr="00F25C26">
        <w:rPr>
          <w:rFonts w:ascii="Times New Roman" w:hAnsi="Times New Roman"/>
          <w:sz w:val="20"/>
        </w:rPr>
        <w:t xml:space="preserve">variables </w:t>
      </w:r>
      <w:proofErr w:type="spellStart"/>
      <w:r w:rsidR="00F25C26" w:rsidRPr="00F25C26">
        <w:rPr>
          <w:rFonts w:ascii="Times New Roman" w:hAnsi="Times New Roman"/>
          <w:sz w:val="20"/>
        </w:rPr>
        <w:t>predictoras</w:t>
      </w:r>
      <w:proofErr w:type="spellEnd"/>
      <w:r w:rsidR="00BD387B" w:rsidRPr="00BD387B">
        <w:rPr>
          <w:rFonts w:ascii="Times New Roman" w:hAnsi="Times New Roman"/>
          <w:sz w:val="20"/>
        </w:rPr>
        <w:t xml:space="preserve">: </w:t>
      </w:r>
      <w:r w:rsidR="00BD387B">
        <w:rPr>
          <w:rFonts w:ascii="Times New Roman" w:hAnsi="Times New Roman"/>
          <w:sz w:val="20"/>
        </w:rPr>
        <w:t>X</w:t>
      </w:r>
      <w:r w:rsidR="00BD387B" w:rsidRPr="00D62C52">
        <w:rPr>
          <w:rFonts w:ascii="Times New Roman" w:hAnsi="Times New Roman"/>
          <w:sz w:val="20"/>
          <w:vertAlign w:val="subscript"/>
        </w:rPr>
        <w:t>1</w:t>
      </w:r>
      <w:r w:rsidR="00BD387B">
        <w:rPr>
          <w:rFonts w:ascii="Times New Roman" w:hAnsi="Times New Roman"/>
          <w:sz w:val="20"/>
        </w:rPr>
        <w:t>=</w:t>
      </w:r>
      <w:r w:rsidR="00BD387B" w:rsidRPr="00BD387B">
        <w:rPr>
          <w:rFonts w:ascii="Times New Roman" w:hAnsi="Times New Roman"/>
          <w:sz w:val="20"/>
        </w:rPr>
        <w:t xml:space="preserve">Nivel inicial GPD, </w:t>
      </w:r>
      <w:r w:rsidR="00BD387B">
        <w:rPr>
          <w:rFonts w:ascii="Times New Roman" w:hAnsi="Times New Roman"/>
          <w:sz w:val="20"/>
        </w:rPr>
        <w:t>X</w:t>
      </w:r>
      <w:r w:rsidR="00BD387B">
        <w:rPr>
          <w:rFonts w:ascii="Times New Roman" w:hAnsi="Times New Roman"/>
          <w:sz w:val="20"/>
          <w:vertAlign w:val="subscript"/>
        </w:rPr>
        <w:t>2</w:t>
      </w:r>
      <w:r w:rsidR="00BD387B">
        <w:rPr>
          <w:rFonts w:ascii="Times New Roman" w:hAnsi="Times New Roman"/>
          <w:sz w:val="20"/>
        </w:rPr>
        <w:t>=</w:t>
      </w:r>
      <w:r w:rsidR="00BD387B" w:rsidRPr="00BD387B">
        <w:rPr>
          <w:rFonts w:ascii="Times New Roman" w:hAnsi="Times New Roman"/>
          <w:sz w:val="20"/>
        </w:rPr>
        <w:t xml:space="preserve">Escuela primaria, </w:t>
      </w:r>
      <w:r w:rsidR="00BD387B">
        <w:rPr>
          <w:rFonts w:ascii="Times New Roman" w:hAnsi="Times New Roman"/>
          <w:sz w:val="20"/>
        </w:rPr>
        <w:t>X</w:t>
      </w:r>
      <w:r w:rsidR="00BD387B">
        <w:rPr>
          <w:rFonts w:ascii="Times New Roman" w:hAnsi="Times New Roman"/>
          <w:sz w:val="20"/>
          <w:vertAlign w:val="subscript"/>
        </w:rPr>
        <w:t>3</w:t>
      </w:r>
      <w:r w:rsidR="00BD387B">
        <w:rPr>
          <w:rFonts w:ascii="Times New Roman" w:hAnsi="Times New Roman"/>
          <w:sz w:val="20"/>
        </w:rPr>
        <w:t>=</w:t>
      </w:r>
      <w:r w:rsidR="00BD387B" w:rsidRPr="00BD387B">
        <w:rPr>
          <w:rFonts w:ascii="Times New Roman" w:hAnsi="Times New Roman"/>
          <w:sz w:val="20"/>
        </w:rPr>
        <w:t xml:space="preserve">expectativa de vida, </w:t>
      </w:r>
      <w:r w:rsidR="00BD387B">
        <w:rPr>
          <w:rFonts w:ascii="Times New Roman" w:hAnsi="Times New Roman"/>
          <w:sz w:val="20"/>
        </w:rPr>
        <w:t>X</w:t>
      </w:r>
      <w:r w:rsidR="00BD387B">
        <w:rPr>
          <w:rFonts w:ascii="Times New Roman" w:hAnsi="Times New Roman"/>
          <w:sz w:val="20"/>
          <w:vertAlign w:val="subscript"/>
        </w:rPr>
        <w:t>4</w:t>
      </w:r>
      <w:r w:rsidR="00BD387B">
        <w:rPr>
          <w:rFonts w:ascii="Times New Roman" w:hAnsi="Times New Roman"/>
          <w:sz w:val="20"/>
        </w:rPr>
        <w:t>=</w:t>
      </w:r>
      <w:r w:rsidR="00BD387B" w:rsidRPr="00BD387B">
        <w:rPr>
          <w:rFonts w:ascii="Times New Roman" w:hAnsi="Times New Roman"/>
          <w:sz w:val="20"/>
        </w:rPr>
        <w:t xml:space="preserve">Escuela secundaria, </w:t>
      </w:r>
      <w:r w:rsidR="00BD387B">
        <w:rPr>
          <w:rFonts w:ascii="Times New Roman" w:hAnsi="Times New Roman"/>
          <w:sz w:val="20"/>
        </w:rPr>
        <w:t>X</w:t>
      </w:r>
      <w:r w:rsidR="00BD387B">
        <w:rPr>
          <w:rFonts w:ascii="Times New Roman" w:hAnsi="Times New Roman"/>
          <w:sz w:val="20"/>
          <w:vertAlign w:val="subscript"/>
        </w:rPr>
        <w:t>5</w:t>
      </w:r>
      <w:r w:rsidR="00BD387B">
        <w:rPr>
          <w:rFonts w:ascii="Times New Roman" w:hAnsi="Times New Roman"/>
          <w:sz w:val="20"/>
        </w:rPr>
        <w:t>=</w:t>
      </w:r>
      <w:r w:rsidR="00BD387B" w:rsidRPr="00BD387B">
        <w:rPr>
          <w:rFonts w:ascii="Times New Roman" w:hAnsi="Times New Roman"/>
          <w:sz w:val="20"/>
        </w:rPr>
        <w:t xml:space="preserve">Porcentaje de educación pública, </w:t>
      </w:r>
      <w:r w:rsidR="00BD387B">
        <w:rPr>
          <w:rFonts w:ascii="Times New Roman" w:hAnsi="Times New Roman"/>
          <w:sz w:val="20"/>
        </w:rPr>
        <w:t>X</w:t>
      </w:r>
      <w:r w:rsidR="00BD387B">
        <w:rPr>
          <w:rFonts w:ascii="Times New Roman" w:hAnsi="Times New Roman"/>
          <w:sz w:val="20"/>
          <w:vertAlign w:val="subscript"/>
        </w:rPr>
        <w:t>6</w:t>
      </w:r>
      <w:r w:rsidR="00BD387B">
        <w:rPr>
          <w:rFonts w:ascii="Times New Roman" w:hAnsi="Times New Roman"/>
          <w:sz w:val="20"/>
        </w:rPr>
        <w:t>=</w:t>
      </w:r>
      <w:proofErr w:type="spellStart"/>
      <w:r w:rsidR="00BD387B" w:rsidRPr="00BD387B">
        <w:rPr>
          <w:rFonts w:ascii="Times New Roman" w:hAnsi="Times New Roman"/>
          <w:sz w:val="20"/>
        </w:rPr>
        <w:t>Rev</w:t>
      </w:r>
      <w:proofErr w:type="spellEnd"/>
      <w:r w:rsidR="00BD387B" w:rsidRPr="00BD387B">
        <w:rPr>
          <w:rFonts w:ascii="Times New Roman" w:hAnsi="Times New Roman"/>
          <w:sz w:val="20"/>
        </w:rPr>
        <w:t xml:space="preserve"> &amp; </w:t>
      </w:r>
      <w:proofErr w:type="spellStart"/>
      <w:r w:rsidR="00BD387B" w:rsidRPr="00BD387B">
        <w:rPr>
          <w:rFonts w:ascii="Times New Roman" w:hAnsi="Times New Roman"/>
          <w:sz w:val="20"/>
        </w:rPr>
        <w:t>coup</w:t>
      </w:r>
      <w:proofErr w:type="spellEnd"/>
      <w:r w:rsidR="00BD387B" w:rsidRPr="00BD387B">
        <w:rPr>
          <w:rFonts w:ascii="Times New Roman" w:hAnsi="Times New Roman"/>
          <w:sz w:val="20"/>
        </w:rPr>
        <w:t xml:space="preserve">, </w:t>
      </w:r>
      <w:r w:rsidR="00BD387B">
        <w:rPr>
          <w:rFonts w:ascii="Times New Roman" w:hAnsi="Times New Roman"/>
          <w:sz w:val="20"/>
        </w:rPr>
        <w:t>X</w:t>
      </w:r>
      <w:r w:rsidR="00BD387B">
        <w:rPr>
          <w:rFonts w:ascii="Times New Roman" w:hAnsi="Times New Roman"/>
          <w:sz w:val="20"/>
          <w:vertAlign w:val="subscript"/>
        </w:rPr>
        <w:t>7</w:t>
      </w:r>
      <w:r w:rsidR="00BD387B">
        <w:rPr>
          <w:rFonts w:ascii="Times New Roman" w:hAnsi="Times New Roman"/>
          <w:sz w:val="20"/>
        </w:rPr>
        <w:t>=</w:t>
      </w:r>
      <w:r w:rsidR="00BD387B" w:rsidRPr="00BD387B">
        <w:rPr>
          <w:rFonts w:ascii="Times New Roman" w:hAnsi="Times New Roman"/>
          <w:sz w:val="20"/>
        </w:rPr>
        <w:t xml:space="preserve">Guerra variable </w:t>
      </w:r>
      <w:proofErr w:type="spellStart"/>
      <w:r w:rsidR="00BD387B" w:rsidRPr="00BD387B">
        <w:rPr>
          <w:rFonts w:ascii="Times New Roman" w:hAnsi="Times New Roman"/>
          <w:sz w:val="20"/>
        </w:rPr>
        <w:t>dummy</w:t>
      </w:r>
      <w:proofErr w:type="spellEnd"/>
      <w:r w:rsidR="00BD387B" w:rsidRPr="00BD387B">
        <w:rPr>
          <w:rFonts w:ascii="Times New Roman" w:hAnsi="Times New Roman"/>
          <w:sz w:val="20"/>
        </w:rPr>
        <w:t xml:space="preserve">, </w:t>
      </w:r>
      <w:r w:rsidR="00BD387B">
        <w:rPr>
          <w:rFonts w:ascii="Times New Roman" w:hAnsi="Times New Roman"/>
          <w:sz w:val="20"/>
        </w:rPr>
        <w:t>X</w:t>
      </w:r>
      <w:r w:rsidR="00BD387B">
        <w:rPr>
          <w:rFonts w:ascii="Times New Roman" w:hAnsi="Times New Roman"/>
          <w:sz w:val="20"/>
          <w:vertAlign w:val="subscript"/>
        </w:rPr>
        <w:t>8</w:t>
      </w:r>
      <w:r w:rsidR="00BD387B">
        <w:rPr>
          <w:rFonts w:ascii="Times New Roman" w:hAnsi="Times New Roman"/>
          <w:sz w:val="20"/>
        </w:rPr>
        <w:t>=</w:t>
      </w:r>
      <w:r w:rsidR="00BD387B" w:rsidRPr="00BD387B">
        <w:rPr>
          <w:rFonts w:ascii="Times New Roman" w:hAnsi="Times New Roman"/>
          <w:sz w:val="20"/>
        </w:rPr>
        <w:t xml:space="preserve">Derechos políticos, </w:t>
      </w:r>
      <w:r w:rsidR="00BD387B">
        <w:rPr>
          <w:rFonts w:ascii="Times New Roman" w:hAnsi="Times New Roman"/>
          <w:sz w:val="20"/>
        </w:rPr>
        <w:t>X</w:t>
      </w:r>
      <w:r w:rsidR="00BD387B">
        <w:rPr>
          <w:rFonts w:ascii="Times New Roman" w:hAnsi="Times New Roman"/>
          <w:sz w:val="20"/>
          <w:vertAlign w:val="subscript"/>
        </w:rPr>
        <w:t>9</w:t>
      </w:r>
      <w:r w:rsidR="00BD387B">
        <w:rPr>
          <w:rFonts w:ascii="Times New Roman" w:hAnsi="Times New Roman"/>
          <w:sz w:val="20"/>
        </w:rPr>
        <w:t>=</w:t>
      </w:r>
      <w:r w:rsidR="00BD387B" w:rsidRPr="00BD387B">
        <w:rPr>
          <w:rFonts w:ascii="Times New Roman" w:hAnsi="Times New Roman"/>
          <w:sz w:val="20"/>
        </w:rPr>
        <w:t xml:space="preserve">Libertad civil, </w:t>
      </w:r>
      <w:r w:rsidR="00BD387B">
        <w:rPr>
          <w:rFonts w:ascii="Times New Roman" w:hAnsi="Times New Roman"/>
          <w:sz w:val="20"/>
        </w:rPr>
        <w:t>X</w:t>
      </w:r>
      <w:r w:rsidR="00BD387B" w:rsidRPr="00D62C52">
        <w:rPr>
          <w:rFonts w:ascii="Times New Roman" w:hAnsi="Times New Roman"/>
          <w:sz w:val="20"/>
          <w:vertAlign w:val="subscript"/>
        </w:rPr>
        <w:t>1</w:t>
      </w:r>
      <w:r w:rsidR="00BD387B">
        <w:rPr>
          <w:rFonts w:ascii="Times New Roman" w:hAnsi="Times New Roman"/>
          <w:sz w:val="20"/>
          <w:vertAlign w:val="subscript"/>
        </w:rPr>
        <w:t>0</w:t>
      </w:r>
      <w:r w:rsidR="00BD387B">
        <w:rPr>
          <w:rFonts w:ascii="Times New Roman" w:hAnsi="Times New Roman"/>
          <w:sz w:val="20"/>
        </w:rPr>
        <w:t>=</w:t>
      </w:r>
      <w:r w:rsidR="00BD387B" w:rsidRPr="00BD387B">
        <w:rPr>
          <w:rFonts w:ascii="Times New Roman" w:hAnsi="Times New Roman"/>
          <w:sz w:val="20"/>
        </w:rPr>
        <w:t xml:space="preserve">Minería, </w:t>
      </w:r>
      <w:r w:rsidR="00BD387B">
        <w:rPr>
          <w:rFonts w:ascii="Times New Roman" w:hAnsi="Times New Roman"/>
          <w:sz w:val="20"/>
        </w:rPr>
        <w:t>X</w:t>
      </w:r>
      <w:r w:rsidR="00BD387B" w:rsidRPr="00D62C52">
        <w:rPr>
          <w:rFonts w:ascii="Times New Roman" w:hAnsi="Times New Roman"/>
          <w:sz w:val="20"/>
          <w:vertAlign w:val="subscript"/>
        </w:rPr>
        <w:t>1</w:t>
      </w:r>
      <w:r w:rsidR="00BD387B">
        <w:rPr>
          <w:rFonts w:ascii="Times New Roman" w:hAnsi="Times New Roman"/>
          <w:sz w:val="20"/>
          <w:vertAlign w:val="subscript"/>
        </w:rPr>
        <w:t>1</w:t>
      </w:r>
      <w:r w:rsidR="00BD387B">
        <w:rPr>
          <w:rFonts w:ascii="Times New Roman" w:hAnsi="Times New Roman"/>
          <w:sz w:val="20"/>
        </w:rPr>
        <w:t>=</w:t>
      </w:r>
      <w:r w:rsidR="00BD387B" w:rsidRPr="00BD387B">
        <w:rPr>
          <w:rFonts w:ascii="Times New Roman" w:hAnsi="Times New Roman"/>
          <w:sz w:val="20"/>
        </w:rPr>
        <w:t xml:space="preserve">Organización económica, </w:t>
      </w:r>
      <w:r w:rsidR="00BD387B">
        <w:rPr>
          <w:rFonts w:ascii="Times New Roman" w:hAnsi="Times New Roman"/>
          <w:sz w:val="20"/>
        </w:rPr>
        <w:t>X</w:t>
      </w:r>
      <w:r w:rsidR="00BD387B" w:rsidRPr="00D62C52">
        <w:rPr>
          <w:rFonts w:ascii="Times New Roman" w:hAnsi="Times New Roman"/>
          <w:sz w:val="20"/>
          <w:vertAlign w:val="subscript"/>
        </w:rPr>
        <w:t>1</w:t>
      </w:r>
      <w:r w:rsidR="00BD387B">
        <w:rPr>
          <w:rFonts w:ascii="Times New Roman" w:hAnsi="Times New Roman"/>
          <w:sz w:val="20"/>
          <w:vertAlign w:val="subscript"/>
        </w:rPr>
        <w:t>2</w:t>
      </w:r>
      <w:r w:rsidR="00BD387B">
        <w:rPr>
          <w:rFonts w:ascii="Times New Roman" w:hAnsi="Times New Roman"/>
          <w:sz w:val="20"/>
        </w:rPr>
        <w:t>=</w:t>
      </w:r>
      <w:proofErr w:type="spellStart"/>
      <w:r w:rsidR="00BD387B" w:rsidRPr="00BD387B">
        <w:rPr>
          <w:rFonts w:ascii="Times New Roman" w:hAnsi="Times New Roman"/>
          <w:sz w:val="20"/>
        </w:rPr>
        <w:t>RFexdist</w:t>
      </w:r>
      <w:proofErr w:type="spellEnd"/>
      <w:r w:rsidR="00BD387B" w:rsidRPr="00BD387B">
        <w:rPr>
          <w:rFonts w:ascii="Times New Roman" w:hAnsi="Times New Roman"/>
          <w:sz w:val="20"/>
        </w:rPr>
        <w:t xml:space="preserve">, </w:t>
      </w:r>
      <w:r w:rsidR="00BD387B">
        <w:rPr>
          <w:rFonts w:ascii="Times New Roman" w:hAnsi="Times New Roman"/>
          <w:sz w:val="20"/>
        </w:rPr>
        <w:t>X</w:t>
      </w:r>
      <w:r w:rsidR="00BD387B" w:rsidRPr="00D62C52">
        <w:rPr>
          <w:rFonts w:ascii="Times New Roman" w:hAnsi="Times New Roman"/>
          <w:sz w:val="20"/>
          <w:vertAlign w:val="subscript"/>
        </w:rPr>
        <w:t>1</w:t>
      </w:r>
      <w:r w:rsidR="00BD387B">
        <w:rPr>
          <w:rFonts w:ascii="Times New Roman" w:hAnsi="Times New Roman"/>
          <w:sz w:val="20"/>
          <w:vertAlign w:val="subscript"/>
        </w:rPr>
        <w:t>3</w:t>
      </w:r>
      <w:r w:rsidR="00BD387B">
        <w:rPr>
          <w:rFonts w:ascii="Times New Roman" w:hAnsi="Times New Roman"/>
          <w:sz w:val="20"/>
        </w:rPr>
        <w:t>=</w:t>
      </w:r>
      <w:r w:rsidR="00BD387B" w:rsidRPr="00BD387B">
        <w:rPr>
          <w:rFonts w:ascii="Times New Roman" w:hAnsi="Times New Roman"/>
          <w:sz w:val="20"/>
        </w:rPr>
        <w:t xml:space="preserve">Inversión en equipos, </w:t>
      </w:r>
      <w:r w:rsidR="00BD387B">
        <w:rPr>
          <w:rFonts w:ascii="Times New Roman" w:hAnsi="Times New Roman"/>
          <w:sz w:val="20"/>
        </w:rPr>
        <w:t>X</w:t>
      </w:r>
      <w:r w:rsidR="00BD387B" w:rsidRPr="00D62C52">
        <w:rPr>
          <w:rFonts w:ascii="Times New Roman" w:hAnsi="Times New Roman"/>
          <w:sz w:val="20"/>
          <w:vertAlign w:val="subscript"/>
        </w:rPr>
        <w:t>1</w:t>
      </w:r>
      <w:r w:rsidR="00BD387B">
        <w:rPr>
          <w:rFonts w:ascii="Times New Roman" w:hAnsi="Times New Roman"/>
          <w:sz w:val="20"/>
          <w:vertAlign w:val="subscript"/>
        </w:rPr>
        <w:t>4</w:t>
      </w:r>
      <w:r w:rsidR="00BD387B">
        <w:rPr>
          <w:rFonts w:ascii="Times New Roman" w:hAnsi="Times New Roman"/>
          <w:sz w:val="20"/>
        </w:rPr>
        <w:t>=</w:t>
      </w:r>
      <w:r w:rsidR="00BD387B" w:rsidRPr="00BD387B">
        <w:rPr>
          <w:rFonts w:ascii="Times New Roman" w:hAnsi="Times New Roman"/>
          <w:sz w:val="20"/>
        </w:rPr>
        <w:t xml:space="preserve">Inversión en No equipos, </w:t>
      </w:r>
      <w:r w:rsidR="00BD387B">
        <w:rPr>
          <w:rFonts w:ascii="Times New Roman" w:hAnsi="Times New Roman"/>
          <w:sz w:val="20"/>
        </w:rPr>
        <w:t>X</w:t>
      </w:r>
      <w:r w:rsidR="00BD387B" w:rsidRPr="00D62C52">
        <w:rPr>
          <w:rFonts w:ascii="Times New Roman" w:hAnsi="Times New Roman"/>
          <w:sz w:val="20"/>
          <w:vertAlign w:val="subscript"/>
        </w:rPr>
        <w:t>1</w:t>
      </w:r>
      <w:r w:rsidR="00BD387B">
        <w:rPr>
          <w:rFonts w:ascii="Times New Roman" w:hAnsi="Times New Roman"/>
          <w:sz w:val="20"/>
          <w:vertAlign w:val="subscript"/>
        </w:rPr>
        <w:t>5</w:t>
      </w:r>
      <w:r w:rsidR="00BD387B">
        <w:rPr>
          <w:rFonts w:ascii="Times New Roman" w:hAnsi="Times New Roman"/>
          <w:sz w:val="20"/>
        </w:rPr>
        <w:t>=</w:t>
      </w:r>
      <w:r w:rsidR="00BD387B" w:rsidRPr="00BD387B">
        <w:rPr>
          <w:rFonts w:ascii="Times New Roman" w:hAnsi="Times New Roman"/>
          <w:sz w:val="20"/>
        </w:rPr>
        <w:t xml:space="preserve">Estandarización (BMP), </w:t>
      </w:r>
      <w:r w:rsidR="00BD387B">
        <w:rPr>
          <w:rFonts w:ascii="Times New Roman" w:hAnsi="Times New Roman"/>
          <w:sz w:val="20"/>
        </w:rPr>
        <w:t>X</w:t>
      </w:r>
      <w:r w:rsidR="00BD387B" w:rsidRPr="00D62C52">
        <w:rPr>
          <w:rFonts w:ascii="Times New Roman" w:hAnsi="Times New Roman"/>
          <w:sz w:val="20"/>
          <w:vertAlign w:val="subscript"/>
        </w:rPr>
        <w:t>1</w:t>
      </w:r>
      <w:r w:rsidR="00BD387B">
        <w:rPr>
          <w:rFonts w:ascii="Times New Roman" w:hAnsi="Times New Roman"/>
          <w:sz w:val="20"/>
          <w:vertAlign w:val="subscript"/>
        </w:rPr>
        <w:t>6</w:t>
      </w:r>
      <w:r w:rsidR="00BD387B">
        <w:rPr>
          <w:rFonts w:ascii="Times New Roman" w:hAnsi="Times New Roman"/>
          <w:sz w:val="20"/>
        </w:rPr>
        <w:t>=</w:t>
      </w:r>
      <w:r w:rsidR="00BD387B" w:rsidRPr="00BD387B">
        <w:rPr>
          <w:rFonts w:ascii="Times New Roman" w:hAnsi="Times New Roman"/>
          <w:sz w:val="20"/>
        </w:rPr>
        <w:t xml:space="preserve">Años de apertura, </w:t>
      </w:r>
      <w:r w:rsidR="00BD387B">
        <w:rPr>
          <w:rFonts w:ascii="Times New Roman" w:hAnsi="Times New Roman"/>
          <w:sz w:val="20"/>
        </w:rPr>
        <w:t>X</w:t>
      </w:r>
      <w:r w:rsidR="00BD387B" w:rsidRPr="00D62C52">
        <w:rPr>
          <w:rFonts w:ascii="Times New Roman" w:hAnsi="Times New Roman"/>
          <w:sz w:val="20"/>
          <w:vertAlign w:val="subscript"/>
        </w:rPr>
        <w:t>1</w:t>
      </w:r>
      <w:r w:rsidR="00BD387B">
        <w:rPr>
          <w:rFonts w:ascii="Times New Roman" w:hAnsi="Times New Roman"/>
          <w:sz w:val="20"/>
          <w:vertAlign w:val="subscript"/>
        </w:rPr>
        <w:t>7</w:t>
      </w:r>
      <w:r w:rsidR="00BD387B">
        <w:rPr>
          <w:rFonts w:ascii="Times New Roman" w:hAnsi="Times New Roman"/>
          <w:sz w:val="20"/>
        </w:rPr>
        <w:t>=</w:t>
      </w:r>
      <w:r w:rsidR="00BD387B" w:rsidRPr="00BD387B">
        <w:rPr>
          <w:rFonts w:ascii="Times New Roman" w:hAnsi="Times New Roman"/>
          <w:sz w:val="20"/>
        </w:rPr>
        <w:t xml:space="preserve">Edad, </w:t>
      </w:r>
      <w:r w:rsidR="00BD387B">
        <w:rPr>
          <w:rFonts w:ascii="Times New Roman" w:hAnsi="Times New Roman"/>
          <w:sz w:val="20"/>
        </w:rPr>
        <w:t>X</w:t>
      </w:r>
      <w:r w:rsidR="00BD387B" w:rsidRPr="00D62C52">
        <w:rPr>
          <w:rFonts w:ascii="Times New Roman" w:hAnsi="Times New Roman"/>
          <w:sz w:val="20"/>
          <w:vertAlign w:val="subscript"/>
        </w:rPr>
        <w:t>1</w:t>
      </w:r>
      <w:r w:rsidR="00BD387B">
        <w:rPr>
          <w:rFonts w:ascii="Times New Roman" w:hAnsi="Times New Roman"/>
          <w:sz w:val="20"/>
          <w:vertAlign w:val="subscript"/>
        </w:rPr>
        <w:t>8</w:t>
      </w:r>
      <w:r w:rsidR="00BD387B">
        <w:rPr>
          <w:rFonts w:ascii="Times New Roman" w:hAnsi="Times New Roman"/>
          <w:sz w:val="20"/>
        </w:rPr>
        <w:t>=</w:t>
      </w:r>
      <w:r w:rsidR="00BD387B" w:rsidRPr="00BD387B">
        <w:rPr>
          <w:rFonts w:ascii="Times New Roman" w:hAnsi="Times New Roman"/>
          <w:sz w:val="20"/>
        </w:rPr>
        <w:t xml:space="preserve">Protestantes, </w:t>
      </w:r>
      <w:r w:rsidR="00BD387B">
        <w:rPr>
          <w:rFonts w:ascii="Times New Roman" w:hAnsi="Times New Roman"/>
          <w:sz w:val="20"/>
        </w:rPr>
        <w:t>X</w:t>
      </w:r>
      <w:r w:rsidR="00BD387B" w:rsidRPr="00D62C52">
        <w:rPr>
          <w:rFonts w:ascii="Times New Roman" w:hAnsi="Times New Roman"/>
          <w:sz w:val="20"/>
          <w:vertAlign w:val="subscript"/>
        </w:rPr>
        <w:t>1</w:t>
      </w:r>
      <w:r w:rsidR="00BD387B">
        <w:rPr>
          <w:rFonts w:ascii="Times New Roman" w:hAnsi="Times New Roman"/>
          <w:sz w:val="20"/>
          <w:vertAlign w:val="subscript"/>
        </w:rPr>
        <w:t>9</w:t>
      </w:r>
      <w:r w:rsidR="00BD387B">
        <w:rPr>
          <w:rFonts w:ascii="Times New Roman" w:hAnsi="Times New Roman"/>
          <w:sz w:val="20"/>
        </w:rPr>
        <w:t>=</w:t>
      </w:r>
      <w:r w:rsidR="00BD387B" w:rsidRPr="00BD387B">
        <w:rPr>
          <w:rFonts w:ascii="Times New Roman" w:hAnsi="Times New Roman"/>
          <w:sz w:val="20"/>
        </w:rPr>
        <w:t xml:space="preserve">Estado de derecho, </w:t>
      </w:r>
      <w:r w:rsidR="00BD387B">
        <w:rPr>
          <w:rFonts w:ascii="Times New Roman" w:hAnsi="Times New Roman"/>
          <w:sz w:val="20"/>
        </w:rPr>
        <w:t>X</w:t>
      </w:r>
      <w:r w:rsidR="00BD387B">
        <w:rPr>
          <w:rFonts w:ascii="Times New Roman" w:hAnsi="Times New Roman"/>
          <w:sz w:val="20"/>
          <w:vertAlign w:val="subscript"/>
        </w:rPr>
        <w:t>20</w:t>
      </w:r>
      <w:r w:rsidR="00BD387B">
        <w:rPr>
          <w:rFonts w:ascii="Times New Roman" w:hAnsi="Times New Roman"/>
          <w:sz w:val="20"/>
        </w:rPr>
        <w:t>=</w:t>
      </w:r>
      <w:r w:rsidR="00BD387B" w:rsidRPr="00BD387B">
        <w:rPr>
          <w:rFonts w:ascii="Times New Roman" w:hAnsi="Times New Roman"/>
          <w:sz w:val="20"/>
        </w:rPr>
        <w:t xml:space="preserve">Crecimiento de la población, </w:t>
      </w:r>
      <w:r w:rsidR="00BD387B">
        <w:rPr>
          <w:rFonts w:ascii="Times New Roman" w:hAnsi="Times New Roman"/>
          <w:sz w:val="20"/>
        </w:rPr>
        <w:t>X</w:t>
      </w:r>
      <w:r w:rsidR="00BD387B">
        <w:rPr>
          <w:rFonts w:ascii="Times New Roman" w:hAnsi="Times New Roman"/>
          <w:sz w:val="20"/>
          <w:vertAlign w:val="subscript"/>
        </w:rPr>
        <w:t>21</w:t>
      </w:r>
      <w:r w:rsidR="00BD387B">
        <w:rPr>
          <w:rFonts w:ascii="Times New Roman" w:hAnsi="Times New Roman"/>
          <w:sz w:val="20"/>
        </w:rPr>
        <w:t>=</w:t>
      </w:r>
      <w:r w:rsidR="00BD387B" w:rsidRPr="00BD387B">
        <w:rPr>
          <w:rFonts w:ascii="Times New Roman" w:hAnsi="Times New Roman"/>
          <w:sz w:val="20"/>
        </w:rPr>
        <w:t xml:space="preserve">Población que trabaja y </w:t>
      </w:r>
      <w:r w:rsidR="00BD387B">
        <w:rPr>
          <w:rFonts w:ascii="Times New Roman" w:hAnsi="Times New Roman"/>
          <w:sz w:val="20"/>
        </w:rPr>
        <w:t>X</w:t>
      </w:r>
      <w:r w:rsidR="00BD387B">
        <w:rPr>
          <w:rFonts w:ascii="Times New Roman" w:hAnsi="Times New Roman"/>
          <w:sz w:val="20"/>
          <w:vertAlign w:val="subscript"/>
        </w:rPr>
        <w:t>22</w:t>
      </w:r>
      <w:r w:rsidR="00BD387B">
        <w:rPr>
          <w:rFonts w:ascii="Times New Roman" w:hAnsi="Times New Roman"/>
          <w:sz w:val="20"/>
        </w:rPr>
        <w:t>=</w:t>
      </w:r>
      <w:r w:rsidR="00BD387B" w:rsidRPr="00BD387B">
        <w:rPr>
          <w:rFonts w:ascii="Times New Roman" w:hAnsi="Times New Roman"/>
          <w:sz w:val="20"/>
        </w:rPr>
        <w:t>Fuerza laboral.</w:t>
      </w:r>
      <w:r w:rsidR="00BD387B">
        <w:rPr>
          <w:rFonts w:ascii="Times New Roman" w:hAnsi="Times New Roman"/>
          <w:sz w:val="20"/>
        </w:rPr>
        <w:t xml:space="preserve"> </w:t>
      </w:r>
      <w:r w:rsidR="00BD387B" w:rsidRPr="00BD387B">
        <w:rPr>
          <w:rFonts w:ascii="Times New Roman" w:hAnsi="Times New Roman"/>
          <w:sz w:val="20"/>
        </w:rPr>
        <w:t>La base de datos se encuentra disponible en</w:t>
      </w:r>
      <w:r w:rsidR="008E6620">
        <w:rPr>
          <w:rFonts w:ascii="Times New Roman" w:hAnsi="Times New Roman"/>
          <w:sz w:val="20"/>
        </w:rPr>
        <w:t xml:space="preserve"> [27].</w:t>
      </w:r>
    </w:p>
    <w:p w:rsidR="00482894" w:rsidRDefault="003B32ED" w:rsidP="0089197C">
      <w:pPr>
        <w:spacing w:line="240" w:lineRule="auto"/>
        <w:rPr>
          <w:rFonts w:ascii="Times New Roman" w:hAnsi="Times New Roman"/>
          <w:sz w:val="20"/>
        </w:rPr>
      </w:pPr>
      <w:r>
        <w:rPr>
          <w:rFonts w:ascii="Times New Roman" w:hAnsi="Times New Roman"/>
          <w:noProof/>
          <w:sz w:val="20"/>
          <w:lang w:val="es-CO" w:eastAsia="es-CO"/>
        </w:rPr>
        <w:lastRenderedPageBreak/>
        <w:drawing>
          <wp:inline distT="0" distB="0" distL="0" distR="0" wp14:anchorId="016DC25E" wp14:editId="6AC64DE3">
            <wp:extent cx="3019425" cy="1811655"/>
            <wp:effectExtent l="19050" t="0" r="9525" b="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3" cstate="print"/>
                    <a:srcRect/>
                    <a:stretch>
                      <a:fillRect/>
                    </a:stretch>
                  </pic:blipFill>
                  <pic:spPr bwMode="auto">
                    <a:xfrm>
                      <a:off x="0" y="0"/>
                      <a:ext cx="3019425" cy="1811655"/>
                    </a:xfrm>
                    <a:prstGeom prst="rect">
                      <a:avLst/>
                    </a:prstGeom>
                    <a:noFill/>
                    <a:ln w="9525">
                      <a:noFill/>
                      <a:miter lim="800000"/>
                      <a:headEnd/>
                      <a:tailEnd/>
                    </a:ln>
                  </pic:spPr>
                </pic:pic>
              </a:graphicData>
            </a:graphic>
          </wp:inline>
        </w:drawing>
      </w:r>
    </w:p>
    <w:p w:rsidR="00482894" w:rsidRDefault="00482894" w:rsidP="00482894">
      <w:pPr>
        <w:spacing w:line="240" w:lineRule="auto"/>
        <w:rPr>
          <w:rFonts w:ascii="Times New Roman" w:hAnsi="Times New Roman"/>
          <w:bCs/>
          <w:sz w:val="18"/>
        </w:rPr>
      </w:pPr>
      <w:r w:rsidRPr="00F72779">
        <w:rPr>
          <w:rFonts w:ascii="Times New Roman" w:hAnsi="Times New Roman"/>
          <w:bCs/>
          <w:sz w:val="18"/>
        </w:rPr>
        <w:t xml:space="preserve">Tabla </w:t>
      </w:r>
      <w:r w:rsidR="00223B63">
        <w:rPr>
          <w:rFonts w:ascii="Times New Roman" w:hAnsi="Times New Roman"/>
          <w:bCs/>
          <w:sz w:val="18"/>
        </w:rPr>
        <w:t>6</w:t>
      </w:r>
      <w:r w:rsidRPr="00F72779">
        <w:rPr>
          <w:rFonts w:ascii="Times New Roman" w:hAnsi="Times New Roman"/>
          <w:bCs/>
          <w:sz w:val="18"/>
        </w:rPr>
        <w:t xml:space="preserve">. Resultados comparativos métodos </w:t>
      </w:r>
      <w:proofErr w:type="spellStart"/>
      <w:r w:rsidRPr="00F72779">
        <w:rPr>
          <w:rFonts w:ascii="Times New Roman" w:hAnsi="Times New Roman"/>
          <w:bCs/>
          <w:i/>
          <w:sz w:val="18"/>
        </w:rPr>
        <w:t>Stepwise</w:t>
      </w:r>
      <w:proofErr w:type="spellEnd"/>
      <w:r w:rsidRPr="00F72779">
        <w:rPr>
          <w:rFonts w:ascii="Times New Roman" w:hAnsi="Times New Roman"/>
          <w:bCs/>
          <w:sz w:val="18"/>
        </w:rPr>
        <w:t xml:space="preserve"> vs </w:t>
      </w:r>
      <w:proofErr w:type="spellStart"/>
      <w:r w:rsidRPr="00F72779">
        <w:rPr>
          <w:rFonts w:ascii="Times New Roman" w:hAnsi="Times New Roman"/>
          <w:bCs/>
          <w:sz w:val="18"/>
        </w:rPr>
        <w:t>AG’s</w:t>
      </w:r>
      <w:proofErr w:type="spellEnd"/>
      <w:r w:rsidRPr="00F72779">
        <w:rPr>
          <w:rFonts w:ascii="Times New Roman" w:hAnsi="Times New Roman"/>
          <w:bCs/>
          <w:sz w:val="18"/>
        </w:rPr>
        <w:t>.</w:t>
      </w:r>
    </w:p>
    <w:p w:rsidR="003F2583" w:rsidRPr="00F72779" w:rsidRDefault="003F2583" w:rsidP="00482894">
      <w:pPr>
        <w:spacing w:line="240" w:lineRule="auto"/>
        <w:rPr>
          <w:rFonts w:ascii="Times New Roman" w:hAnsi="Times New Roman"/>
          <w:sz w:val="20"/>
        </w:rPr>
      </w:pPr>
    </w:p>
    <w:p w:rsidR="00482894" w:rsidRPr="00BE4B25" w:rsidRDefault="003B32ED" w:rsidP="009069E6">
      <w:pPr>
        <w:spacing w:line="240" w:lineRule="auto"/>
        <w:rPr>
          <w:rFonts w:ascii="Times New Roman" w:hAnsi="Times New Roman"/>
          <w:sz w:val="20"/>
        </w:rPr>
      </w:pPr>
      <w:r>
        <w:rPr>
          <w:rFonts w:ascii="Times New Roman" w:hAnsi="Times New Roman"/>
          <w:noProof/>
          <w:sz w:val="20"/>
          <w:lang w:val="es-CO" w:eastAsia="es-CO"/>
        </w:rPr>
        <w:drawing>
          <wp:inline distT="0" distB="0" distL="0" distR="0" wp14:anchorId="54A6F114" wp14:editId="237B7C23">
            <wp:extent cx="3027680" cy="1198880"/>
            <wp:effectExtent l="19050" t="0" r="1270"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4" cstate="print"/>
                    <a:srcRect/>
                    <a:stretch>
                      <a:fillRect/>
                    </a:stretch>
                  </pic:blipFill>
                  <pic:spPr bwMode="auto">
                    <a:xfrm>
                      <a:off x="0" y="0"/>
                      <a:ext cx="3027680" cy="1198880"/>
                    </a:xfrm>
                    <a:prstGeom prst="rect">
                      <a:avLst/>
                    </a:prstGeom>
                    <a:noFill/>
                    <a:ln w="9525">
                      <a:noFill/>
                      <a:miter lim="800000"/>
                      <a:headEnd/>
                      <a:tailEnd/>
                    </a:ln>
                  </pic:spPr>
                </pic:pic>
              </a:graphicData>
            </a:graphic>
          </wp:inline>
        </w:drawing>
      </w:r>
    </w:p>
    <w:p w:rsidR="00482894" w:rsidRPr="005E0342" w:rsidRDefault="00223B63" w:rsidP="00482894">
      <w:pPr>
        <w:pStyle w:val="Epgrafe"/>
        <w:keepNext/>
        <w:spacing w:after="0" w:line="240" w:lineRule="auto"/>
        <w:jc w:val="both"/>
        <w:rPr>
          <w:rFonts w:ascii="Times New Roman" w:eastAsia="Times New Roman" w:hAnsi="Times New Roman"/>
          <w:b w:val="0"/>
          <w:bCs w:val="0"/>
          <w:sz w:val="18"/>
          <w:szCs w:val="24"/>
          <w:lang w:val="es-ES" w:eastAsia="es-ES"/>
        </w:rPr>
      </w:pPr>
      <w:r>
        <w:rPr>
          <w:rFonts w:ascii="Times New Roman" w:eastAsia="Times New Roman" w:hAnsi="Times New Roman"/>
          <w:b w:val="0"/>
          <w:bCs w:val="0"/>
          <w:sz w:val="18"/>
          <w:szCs w:val="24"/>
          <w:lang w:val="es-ES" w:eastAsia="es-ES"/>
        </w:rPr>
        <w:t>Tabla 7</w:t>
      </w:r>
      <w:r w:rsidR="00482894" w:rsidRPr="005E0342">
        <w:rPr>
          <w:rFonts w:ascii="Times New Roman" w:eastAsia="Times New Roman" w:hAnsi="Times New Roman"/>
          <w:b w:val="0"/>
          <w:bCs w:val="0"/>
          <w:sz w:val="18"/>
          <w:szCs w:val="24"/>
          <w:lang w:val="es-ES" w:eastAsia="es-ES"/>
        </w:rPr>
        <w:t xml:space="preserve">. </w:t>
      </w:r>
      <w:r w:rsidR="00482894">
        <w:rPr>
          <w:rFonts w:ascii="Times New Roman" w:eastAsia="Times New Roman" w:hAnsi="Times New Roman"/>
          <w:b w:val="0"/>
          <w:bCs w:val="0"/>
          <w:sz w:val="18"/>
          <w:szCs w:val="24"/>
          <w:lang w:val="es-ES" w:eastAsia="es-ES"/>
        </w:rPr>
        <w:t xml:space="preserve">Parámetros estimados modelo </w:t>
      </w:r>
      <w:r w:rsidR="00224C7C">
        <w:rPr>
          <w:rFonts w:ascii="Times New Roman" w:eastAsia="Times New Roman" w:hAnsi="Times New Roman"/>
          <w:b w:val="0"/>
          <w:bCs w:val="0"/>
          <w:sz w:val="18"/>
          <w:szCs w:val="24"/>
          <w:lang w:val="es-ES" w:eastAsia="es-ES"/>
        </w:rPr>
        <w:t>según</w:t>
      </w:r>
      <w:r w:rsidR="00482894">
        <w:rPr>
          <w:rFonts w:ascii="Times New Roman" w:eastAsia="Times New Roman" w:hAnsi="Times New Roman"/>
          <w:b w:val="0"/>
          <w:bCs w:val="0"/>
          <w:sz w:val="18"/>
          <w:szCs w:val="24"/>
          <w:lang w:val="es-ES" w:eastAsia="es-ES"/>
        </w:rPr>
        <w:t xml:space="preserve"> AGCB</w:t>
      </w:r>
      <w:r w:rsidR="00224C7C">
        <w:rPr>
          <w:rFonts w:ascii="Times New Roman" w:eastAsia="Times New Roman" w:hAnsi="Times New Roman"/>
          <w:b w:val="0"/>
          <w:bCs w:val="0"/>
          <w:sz w:val="18"/>
          <w:szCs w:val="24"/>
          <w:lang w:val="es-ES" w:eastAsia="es-ES"/>
        </w:rPr>
        <w:t>-</w:t>
      </w:r>
      <w:r w:rsidR="00482894">
        <w:rPr>
          <w:rFonts w:ascii="Times New Roman" w:eastAsia="Times New Roman" w:hAnsi="Times New Roman"/>
          <w:b w:val="0"/>
          <w:bCs w:val="0"/>
          <w:sz w:val="18"/>
          <w:szCs w:val="24"/>
          <w:lang w:val="es-ES" w:eastAsia="es-ES"/>
        </w:rPr>
        <w:t>AIC</w:t>
      </w:r>
      <w:r w:rsidR="00224C7C">
        <w:rPr>
          <w:rFonts w:ascii="Times New Roman" w:eastAsia="Times New Roman" w:hAnsi="Times New Roman"/>
          <w:b w:val="0"/>
          <w:bCs w:val="0"/>
          <w:sz w:val="18"/>
          <w:szCs w:val="24"/>
          <w:lang w:val="es-ES" w:eastAsia="es-ES"/>
        </w:rPr>
        <w:t>-</w:t>
      </w:r>
      <w:r w:rsidR="00482894">
        <w:rPr>
          <w:rFonts w:ascii="Times New Roman" w:eastAsia="Times New Roman" w:hAnsi="Times New Roman"/>
          <w:b w:val="0"/>
          <w:bCs w:val="0"/>
          <w:sz w:val="18"/>
          <w:szCs w:val="24"/>
          <w:lang w:val="es-ES" w:eastAsia="es-ES"/>
        </w:rPr>
        <w:t>AICc.</w:t>
      </w:r>
    </w:p>
    <w:p w:rsidR="009069E6" w:rsidRPr="00BE4B25" w:rsidRDefault="009069E6" w:rsidP="009069E6">
      <w:pPr>
        <w:spacing w:line="240" w:lineRule="auto"/>
        <w:rPr>
          <w:rFonts w:ascii="Times New Roman" w:hAnsi="Times New Roman"/>
          <w:sz w:val="20"/>
        </w:rPr>
      </w:pPr>
    </w:p>
    <w:p w:rsidR="009069E6" w:rsidRPr="0076768C" w:rsidRDefault="003B32ED" w:rsidP="009069E6">
      <w:pPr>
        <w:spacing w:line="240" w:lineRule="auto"/>
        <w:rPr>
          <w:rFonts w:ascii="Times New Roman" w:hAnsi="Times New Roman"/>
          <w:sz w:val="20"/>
        </w:rPr>
      </w:pPr>
      <w:r>
        <w:rPr>
          <w:rFonts w:ascii="Times New Roman" w:hAnsi="Times New Roman"/>
          <w:noProof/>
          <w:sz w:val="20"/>
          <w:lang w:val="es-CO" w:eastAsia="es-CO"/>
        </w:rPr>
        <w:drawing>
          <wp:inline distT="0" distB="0" distL="0" distR="0" wp14:anchorId="53560575" wp14:editId="261C42EE">
            <wp:extent cx="3019425" cy="2052955"/>
            <wp:effectExtent l="19050" t="0" r="9525" b="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5" cstate="print"/>
                    <a:srcRect/>
                    <a:stretch>
                      <a:fillRect/>
                    </a:stretch>
                  </pic:blipFill>
                  <pic:spPr bwMode="auto">
                    <a:xfrm>
                      <a:off x="0" y="0"/>
                      <a:ext cx="3019425" cy="2052955"/>
                    </a:xfrm>
                    <a:prstGeom prst="rect">
                      <a:avLst/>
                    </a:prstGeom>
                    <a:noFill/>
                    <a:ln w="9525">
                      <a:noFill/>
                      <a:miter lim="800000"/>
                      <a:headEnd/>
                      <a:tailEnd/>
                    </a:ln>
                  </pic:spPr>
                </pic:pic>
              </a:graphicData>
            </a:graphic>
          </wp:inline>
        </w:drawing>
      </w:r>
    </w:p>
    <w:p w:rsidR="00727878" w:rsidRPr="00DE4501" w:rsidRDefault="00727878" w:rsidP="00727878">
      <w:pPr>
        <w:pStyle w:val="Epgrafe"/>
        <w:keepNext/>
        <w:spacing w:after="0" w:line="240" w:lineRule="auto"/>
        <w:jc w:val="both"/>
        <w:rPr>
          <w:rFonts w:ascii="Times New Roman" w:hAnsi="Times New Roman"/>
        </w:rPr>
      </w:pPr>
      <w:r>
        <w:rPr>
          <w:rFonts w:ascii="Times New Roman" w:eastAsia="Times New Roman" w:hAnsi="Times New Roman"/>
          <w:b w:val="0"/>
          <w:bCs w:val="0"/>
          <w:sz w:val="18"/>
          <w:szCs w:val="24"/>
          <w:lang w:val="es-ES" w:eastAsia="es-ES"/>
        </w:rPr>
        <w:t xml:space="preserve">Tabla </w:t>
      </w:r>
      <w:r w:rsidR="00223B63">
        <w:rPr>
          <w:rFonts w:ascii="Times New Roman" w:eastAsia="Times New Roman" w:hAnsi="Times New Roman"/>
          <w:b w:val="0"/>
          <w:bCs w:val="0"/>
          <w:sz w:val="18"/>
          <w:szCs w:val="24"/>
          <w:lang w:val="es-ES" w:eastAsia="es-ES"/>
        </w:rPr>
        <w:t>8</w:t>
      </w:r>
      <w:r w:rsidRPr="005E0342">
        <w:rPr>
          <w:rFonts w:ascii="Times New Roman" w:eastAsia="Times New Roman" w:hAnsi="Times New Roman"/>
          <w:b w:val="0"/>
          <w:bCs w:val="0"/>
          <w:sz w:val="18"/>
          <w:szCs w:val="24"/>
          <w:lang w:val="es-ES" w:eastAsia="es-ES"/>
        </w:rPr>
        <w:t xml:space="preserve">. </w:t>
      </w:r>
      <w:r>
        <w:rPr>
          <w:rFonts w:ascii="Times New Roman" w:eastAsia="Times New Roman" w:hAnsi="Times New Roman"/>
          <w:b w:val="0"/>
          <w:bCs w:val="0"/>
          <w:sz w:val="18"/>
          <w:szCs w:val="24"/>
          <w:lang w:val="es-ES" w:eastAsia="es-ES"/>
        </w:rPr>
        <w:t>Resultados comparativos AG vs AGCB.</w:t>
      </w:r>
    </w:p>
    <w:p w:rsidR="0076768C" w:rsidRDefault="0076768C" w:rsidP="009069E6">
      <w:pPr>
        <w:spacing w:line="240" w:lineRule="auto"/>
        <w:rPr>
          <w:rFonts w:ascii="Times New Roman" w:hAnsi="Times New Roman"/>
          <w:sz w:val="20"/>
          <w:lang w:val="es-CO"/>
        </w:rPr>
      </w:pPr>
    </w:p>
    <w:p w:rsidR="00D03DFC" w:rsidRPr="00D03DFC" w:rsidRDefault="003B32ED" w:rsidP="009069E6">
      <w:pPr>
        <w:spacing w:line="240" w:lineRule="auto"/>
        <w:rPr>
          <w:rFonts w:ascii="Times New Roman" w:hAnsi="Times New Roman"/>
          <w:sz w:val="20"/>
        </w:rPr>
      </w:pPr>
      <w:r>
        <w:rPr>
          <w:rFonts w:ascii="Times New Roman" w:hAnsi="Times New Roman"/>
          <w:noProof/>
          <w:sz w:val="20"/>
          <w:lang w:val="es-CO" w:eastAsia="es-CO"/>
        </w:rPr>
        <w:drawing>
          <wp:inline distT="0" distB="0" distL="0" distR="0" wp14:anchorId="25406DBE" wp14:editId="33BEDE3A">
            <wp:extent cx="3019425" cy="983615"/>
            <wp:effectExtent l="19050" t="0" r="9525" b="0"/>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6" cstate="print"/>
                    <a:srcRect/>
                    <a:stretch>
                      <a:fillRect/>
                    </a:stretch>
                  </pic:blipFill>
                  <pic:spPr bwMode="auto">
                    <a:xfrm>
                      <a:off x="0" y="0"/>
                      <a:ext cx="3019425" cy="983615"/>
                    </a:xfrm>
                    <a:prstGeom prst="rect">
                      <a:avLst/>
                    </a:prstGeom>
                    <a:noFill/>
                    <a:ln w="9525">
                      <a:noFill/>
                      <a:miter lim="800000"/>
                      <a:headEnd/>
                      <a:tailEnd/>
                    </a:ln>
                  </pic:spPr>
                </pic:pic>
              </a:graphicData>
            </a:graphic>
          </wp:inline>
        </w:drawing>
      </w:r>
    </w:p>
    <w:p w:rsidR="00727878" w:rsidRPr="002562EB" w:rsidRDefault="00727878" w:rsidP="00727878">
      <w:pPr>
        <w:pStyle w:val="Epgrafe"/>
        <w:keepNext/>
        <w:spacing w:after="0" w:line="240" w:lineRule="auto"/>
        <w:jc w:val="both"/>
        <w:rPr>
          <w:rFonts w:ascii="Times New Roman" w:hAnsi="Times New Roman"/>
        </w:rPr>
      </w:pPr>
      <w:r>
        <w:rPr>
          <w:rFonts w:ascii="Times New Roman" w:eastAsia="Times New Roman" w:hAnsi="Times New Roman"/>
          <w:b w:val="0"/>
          <w:bCs w:val="0"/>
          <w:sz w:val="18"/>
          <w:szCs w:val="24"/>
          <w:lang w:val="es-ES" w:eastAsia="es-ES"/>
        </w:rPr>
        <w:t xml:space="preserve">Tabla </w:t>
      </w:r>
      <w:r w:rsidR="00223B63">
        <w:rPr>
          <w:rFonts w:ascii="Times New Roman" w:eastAsia="Times New Roman" w:hAnsi="Times New Roman"/>
          <w:b w:val="0"/>
          <w:bCs w:val="0"/>
          <w:sz w:val="18"/>
          <w:szCs w:val="24"/>
          <w:lang w:val="es-ES" w:eastAsia="es-ES"/>
        </w:rPr>
        <w:t>9</w:t>
      </w:r>
      <w:r w:rsidRPr="005E0342">
        <w:rPr>
          <w:rFonts w:ascii="Times New Roman" w:eastAsia="Times New Roman" w:hAnsi="Times New Roman"/>
          <w:b w:val="0"/>
          <w:bCs w:val="0"/>
          <w:sz w:val="18"/>
          <w:szCs w:val="24"/>
          <w:lang w:val="es-ES" w:eastAsia="es-ES"/>
        </w:rPr>
        <w:t xml:space="preserve">. </w:t>
      </w:r>
      <w:r>
        <w:rPr>
          <w:rFonts w:ascii="Times New Roman" w:eastAsia="Times New Roman" w:hAnsi="Times New Roman"/>
          <w:b w:val="0"/>
          <w:bCs w:val="0"/>
          <w:sz w:val="18"/>
          <w:szCs w:val="24"/>
          <w:lang w:val="es-ES" w:eastAsia="es-ES"/>
        </w:rPr>
        <w:t>Resultados de evaluación de observaciones influyentes</w:t>
      </w:r>
      <w:r w:rsidR="00D941C3">
        <w:rPr>
          <w:rFonts w:ascii="Times New Roman" w:eastAsia="Times New Roman" w:hAnsi="Times New Roman"/>
          <w:b w:val="0"/>
          <w:bCs w:val="0"/>
          <w:sz w:val="18"/>
          <w:szCs w:val="24"/>
          <w:lang w:val="es-ES" w:eastAsia="es-ES"/>
        </w:rPr>
        <w:t>.</w:t>
      </w:r>
      <w:r>
        <w:rPr>
          <w:rFonts w:ascii="Times New Roman" w:eastAsia="Times New Roman" w:hAnsi="Times New Roman"/>
          <w:b w:val="0"/>
          <w:bCs w:val="0"/>
          <w:sz w:val="18"/>
          <w:szCs w:val="24"/>
          <w:lang w:val="es-ES" w:eastAsia="es-ES"/>
        </w:rPr>
        <w:t xml:space="preserve"> </w:t>
      </w:r>
    </w:p>
    <w:p w:rsidR="00D03DFC" w:rsidRPr="00727878" w:rsidRDefault="00D03DFC">
      <w:pPr>
        <w:spacing w:line="240" w:lineRule="auto"/>
        <w:rPr>
          <w:rFonts w:ascii="Times New Roman" w:hAnsi="Times New Roman"/>
          <w:sz w:val="20"/>
          <w:lang w:val="es-CO"/>
        </w:rPr>
      </w:pPr>
    </w:p>
    <w:p w:rsidR="00251053" w:rsidRDefault="00D941C3" w:rsidP="00BD4D79">
      <w:pPr>
        <w:spacing w:line="240" w:lineRule="auto"/>
        <w:rPr>
          <w:rFonts w:ascii="Times New Roman" w:hAnsi="Times New Roman"/>
          <w:sz w:val="20"/>
        </w:rPr>
      </w:pPr>
      <w:r w:rsidRPr="00D941C3">
        <w:rPr>
          <w:rFonts w:ascii="Times New Roman" w:hAnsi="Times New Roman"/>
          <w:sz w:val="20"/>
        </w:rPr>
        <w:t xml:space="preserve">Los resultados de la evaluación de observaciones influyentes del AGCB se ilustran en la tabla </w:t>
      </w:r>
      <w:r w:rsidR="00E53CF3">
        <w:rPr>
          <w:rFonts w:ascii="Times New Roman" w:hAnsi="Times New Roman"/>
          <w:sz w:val="20"/>
        </w:rPr>
        <w:t>9</w:t>
      </w:r>
      <w:r>
        <w:rPr>
          <w:rFonts w:ascii="Times New Roman" w:hAnsi="Times New Roman"/>
          <w:sz w:val="20"/>
        </w:rPr>
        <w:t>,</w:t>
      </w:r>
      <w:r w:rsidRPr="00D941C3">
        <w:rPr>
          <w:rFonts w:ascii="Times New Roman" w:hAnsi="Times New Roman"/>
          <w:sz w:val="20"/>
        </w:rPr>
        <w:t xml:space="preserve"> la cual muestra  los criterios AIC y AICc con los mejores ajustes, eliminando del modelo 8 puntos influyentes</w:t>
      </w:r>
      <w:r w:rsidR="003F3CCC">
        <w:rPr>
          <w:rFonts w:ascii="Times New Roman" w:hAnsi="Times New Roman"/>
          <w:sz w:val="20"/>
        </w:rPr>
        <w:t>,</w:t>
      </w:r>
      <w:r w:rsidR="00EE2311">
        <w:rPr>
          <w:rFonts w:ascii="Times New Roman" w:hAnsi="Times New Roman"/>
          <w:sz w:val="20"/>
        </w:rPr>
        <w:t xml:space="preserve"> según </w:t>
      </w:r>
      <w:r w:rsidR="00E53CF3">
        <w:rPr>
          <w:rFonts w:ascii="Times New Roman" w:hAnsi="Times New Roman"/>
          <w:sz w:val="20"/>
        </w:rPr>
        <w:t xml:space="preserve">se cumpla con el criterio </w:t>
      </w:r>
      <w:r w:rsidR="00EE2311">
        <w:rPr>
          <w:rFonts w:ascii="Times New Roman" w:hAnsi="Times New Roman"/>
          <w:sz w:val="20"/>
        </w:rPr>
        <w:t>expuesto en</w:t>
      </w:r>
      <w:r w:rsidR="00E53CF3">
        <w:rPr>
          <w:rFonts w:ascii="Times New Roman" w:hAnsi="Times New Roman"/>
          <w:sz w:val="20"/>
        </w:rPr>
        <w:t xml:space="preserve"> [25]</w:t>
      </w:r>
      <w:r w:rsidRPr="00D941C3">
        <w:rPr>
          <w:rFonts w:ascii="Times New Roman" w:hAnsi="Times New Roman"/>
          <w:sz w:val="20"/>
        </w:rPr>
        <w:t xml:space="preserve">. Sin embargo si el interés es encontrar un modelo parsimonioso que de buenas estimaciones, entonces se cuenta con el modelo seleccionado por el AGCB que tiene como función </w:t>
      </w:r>
      <w:r w:rsidR="00B32149">
        <w:rPr>
          <w:rFonts w:ascii="Times New Roman" w:hAnsi="Times New Roman"/>
          <w:sz w:val="20"/>
        </w:rPr>
        <w:t xml:space="preserve"> </w:t>
      </w:r>
      <w:r w:rsidRPr="00D941C3">
        <w:rPr>
          <w:rFonts w:ascii="Times New Roman" w:hAnsi="Times New Roman"/>
          <w:i/>
          <w:sz w:val="20"/>
        </w:rPr>
        <w:t>fitness</w:t>
      </w:r>
      <w:r w:rsidRPr="00D941C3">
        <w:rPr>
          <w:rFonts w:ascii="Times New Roman" w:hAnsi="Times New Roman"/>
          <w:sz w:val="20"/>
        </w:rPr>
        <w:t xml:space="preserve"> </w:t>
      </w:r>
      <w:r w:rsidRPr="00D941C3">
        <w:rPr>
          <w:rFonts w:ascii="Times New Roman" w:hAnsi="Times New Roman"/>
          <w:sz w:val="20"/>
        </w:rPr>
        <w:lastRenderedPageBreak/>
        <w:t>el criterio ICOMP</w:t>
      </w:r>
      <w:r w:rsidR="00D42AE8">
        <w:rPr>
          <w:rFonts w:ascii="Times New Roman" w:hAnsi="Times New Roman"/>
          <w:sz w:val="20"/>
        </w:rPr>
        <w:t xml:space="preserve">. </w:t>
      </w:r>
      <w:r w:rsidR="00224C7C">
        <w:rPr>
          <w:rFonts w:ascii="Times New Roman" w:hAnsi="Times New Roman"/>
          <w:sz w:val="20"/>
        </w:rPr>
        <w:t>La ecuación (</w:t>
      </w:r>
      <w:r w:rsidR="00503C7D">
        <w:rPr>
          <w:rFonts w:ascii="Times New Roman" w:hAnsi="Times New Roman"/>
          <w:sz w:val="20"/>
        </w:rPr>
        <w:t>2</w:t>
      </w:r>
      <w:r w:rsidR="002C1136">
        <w:rPr>
          <w:rFonts w:ascii="Times New Roman" w:hAnsi="Times New Roman"/>
          <w:sz w:val="20"/>
        </w:rPr>
        <w:t>2</w:t>
      </w:r>
      <w:r w:rsidR="00224C7C">
        <w:rPr>
          <w:rFonts w:ascii="Times New Roman" w:hAnsi="Times New Roman"/>
          <w:sz w:val="20"/>
        </w:rPr>
        <w:t>) muestra e</w:t>
      </w:r>
      <w:r w:rsidRPr="00D941C3">
        <w:rPr>
          <w:rFonts w:ascii="Times New Roman" w:hAnsi="Times New Roman"/>
          <w:sz w:val="20"/>
        </w:rPr>
        <w:t xml:space="preserve">l mejor modelo </w:t>
      </w:r>
      <w:r w:rsidR="009D29C8">
        <w:rPr>
          <w:rFonts w:ascii="Times New Roman" w:hAnsi="Times New Roman"/>
          <w:sz w:val="20"/>
        </w:rPr>
        <w:t xml:space="preserve">compuesto </w:t>
      </w:r>
      <w:r w:rsidR="00224C7C">
        <w:rPr>
          <w:rFonts w:ascii="Times New Roman" w:hAnsi="Times New Roman"/>
          <w:sz w:val="20"/>
        </w:rPr>
        <w:t>por</w:t>
      </w:r>
      <w:r w:rsidR="009D29C8">
        <w:rPr>
          <w:rFonts w:ascii="Times New Roman" w:hAnsi="Times New Roman"/>
          <w:sz w:val="20"/>
        </w:rPr>
        <w:t xml:space="preserve"> las variables </w:t>
      </w:r>
      <w:r w:rsidRPr="00D941C3">
        <w:rPr>
          <w:rFonts w:ascii="Times New Roman" w:hAnsi="Times New Roman"/>
          <w:sz w:val="20"/>
        </w:rPr>
        <w:t>seleccionad</w:t>
      </w:r>
      <w:r w:rsidR="009D29C8">
        <w:rPr>
          <w:rFonts w:ascii="Times New Roman" w:hAnsi="Times New Roman"/>
          <w:sz w:val="20"/>
        </w:rPr>
        <w:t>as</w:t>
      </w:r>
      <w:r w:rsidRPr="00D941C3">
        <w:rPr>
          <w:rFonts w:ascii="Times New Roman" w:hAnsi="Times New Roman"/>
          <w:sz w:val="20"/>
        </w:rPr>
        <w:t xml:space="preserve"> </w:t>
      </w:r>
      <w:r w:rsidR="00224C7C">
        <w:rPr>
          <w:rFonts w:ascii="Times New Roman" w:hAnsi="Times New Roman"/>
          <w:sz w:val="20"/>
        </w:rPr>
        <w:t>por el AGCB-ICOMP</w:t>
      </w:r>
      <w:r>
        <w:rPr>
          <w:rFonts w:ascii="Times New Roman" w:hAnsi="Times New Roman"/>
          <w:sz w:val="20"/>
        </w:rPr>
        <w:t>.</w:t>
      </w:r>
    </w:p>
    <w:p w:rsidR="00BD4D79" w:rsidRDefault="00841F56" w:rsidP="00BD4D79">
      <w:pPr>
        <w:spacing w:line="240" w:lineRule="auto"/>
        <w:rPr>
          <w:rFonts w:ascii="Times New Roman" w:hAnsi="Times New Roman"/>
          <w:sz w:val="20"/>
        </w:rPr>
      </w:pPr>
      <w:r>
        <w:rPr>
          <w:noProof/>
          <w:lang w:val="es-CO" w:eastAsia="es-CO"/>
        </w:rPr>
        <w:pict>
          <v:shape id="_x0000_s1061" type="#_x0000_t202" style="position:absolute;left:0;text-align:left;margin-left:236.3pt;margin-top:5.95pt;width:32.95pt;height:24.75pt;z-index:251663360" stroked="f">
            <v:textbox style="mso-next-textbox:#_x0000_s1061">
              <w:txbxContent>
                <w:p w:rsidR="00841F56" w:rsidRPr="00591B21" w:rsidRDefault="00841F56" w:rsidP="001B2364">
                  <w:pPr>
                    <w:jc w:val="center"/>
                    <w:rPr>
                      <w:rFonts w:ascii="Times New Roman" w:hAnsi="Times New Roman"/>
                      <w:sz w:val="20"/>
                      <w:szCs w:val="20"/>
                    </w:rPr>
                  </w:pPr>
                  <w:r w:rsidRPr="00591B21">
                    <w:rPr>
                      <w:rFonts w:ascii="Times New Roman" w:hAnsi="Times New Roman"/>
                      <w:sz w:val="20"/>
                      <w:szCs w:val="20"/>
                    </w:rPr>
                    <w:t>(</w:t>
                  </w:r>
                  <w:r>
                    <w:rPr>
                      <w:rFonts w:ascii="Times New Roman" w:hAnsi="Times New Roman"/>
                      <w:sz w:val="20"/>
                      <w:szCs w:val="20"/>
                    </w:rPr>
                    <w:t>22</w:t>
                  </w:r>
                  <w:r w:rsidRPr="00591B21">
                    <w:rPr>
                      <w:rFonts w:ascii="Times New Roman" w:hAnsi="Times New Roman"/>
                      <w:sz w:val="20"/>
                      <w:szCs w:val="20"/>
                    </w:rPr>
                    <w:t>)</w:t>
                  </w:r>
                </w:p>
              </w:txbxContent>
            </v:textbox>
          </v:shape>
        </w:pict>
      </w:r>
    </w:p>
    <w:p w:rsidR="009D29C8" w:rsidRDefault="005A6B8D" w:rsidP="00251053">
      <w:pPr>
        <w:spacing w:line="240" w:lineRule="auto"/>
      </w:pPr>
      <w:r w:rsidRPr="003C508F">
        <w:rPr>
          <w:position w:val="-52"/>
        </w:rPr>
        <w:object w:dxaOrig="4500" w:dyaOrig="1140">
          <v:shape id="_x0000_i1046" type="#_x0000_t75" style="width:240.6pt;height:38.4pt" o:ole="">
            <v:imagedata r:id="rId67" o:title=""/>
          </v:shape>
          <o:OLEObject Type="Embed" ProgID="Equation.DSMT4" ShapeID="_x0000_i1046" DrawAspect="Content" ObjectID="_1399207609" r:id="rId68"/>
        </w:object>
      </w:r>
    </w:p>
    <w:p w:rsidR="00BD4D79" w:rsidRDefault="00BD4D79" w:rsidP="001B2364">
      <w:pPr>
        <w:spacing w:line="240" w:lineRule="auto"/>
        <w:jc w:val="center"/>
        <w:rPr>
          <w:rFonts w:ascii="Times New Roman" w:hAnsi="Times New Roman"/>
          <w:sz w:val="20"/>
        </w:rPr>
      </w:pPr>
    </w:p>
    <w:p w:rsidR="00251053" w:rsidRDefault="001B2364" w:rsidP="001B2364">
      <w:pPr>
        <w:spacing w:line="240" w:lineRule="auto"/>
        <w:jc w:val="center"/>
        <w:rPr>
          <w:rFonts w:ascii="Times New Roman" w:hAnsi="Times New Roman"/>
          <w:sz w:val="20"/>
        </w:rPr>
      </w:pPr>
      <w:r>
        <w:rPr>
          <w:rFonts w:ascii="Times New Roman" w:hAnsi="Times New Roman"/>
          <w:sz w:val="20"/>
        </w:rPr>
        <w:t xml:space="preserve">VII. </w:t>
      </w:r>
      <w:r w:rsidR="00251053" w:rsidRPr="00251053">
        <w:rPr>
          <w:rFonts w:ascii="Times New Roman" w:hAnsi="Times New Roman"/>
          <w:sz w:val="20"/>
        </w:rPr>
        <w:t>CONCLUSIONES</w:t>
      </w:r>
    </w:p>
    <w:p w:rsidR="00251053" w:rsidRDefault="00251053" w:rsidP="00251053">
      <w:pPr>
        <w:spacing w:line="240" w:lineRule="auto"/>
        <w:rPr>
          <w:rFonts w:ascii="Times New Roman" w:hAnsi="Times New Roman"/>
          <w:sz w:val="20"/>
        </w:rPr>
      </w:pPr>
    </w:p>
    <w:p w:rsidR="00F93D6A" w:rsidRPr="00F93D6A" w:rsidRDefault="00F93D6A" w:rsidP="00F93D6A">
      <w:pPr>
        <w:spacing w:line="240" w:lineRule="auto"/>
        <w:rPr>
          <w:rFonts w:ascii="Times New Roman" w:hAnsi="Times New Roman"/>
          <w:sz w:val="20"/>
        </w:rPr>
      </w:pPr>
      <w:r w:rsidRPr="00F93D6A">
        <w:rPr>
          <w:rFonts w:ascii="Times New Roman" w:hAnsi="Times New Roman"/>
          <w:sz w:val="20"/>
        </w:rPr>
        <w:t>Los métodos</w:t>
      </w:r>
      <w:r w:rsidR="009840E9">
        <w:rPr>
          <w:rFonts w:ascii="Times New Roman" w:hAnsi="Times New Roman"/>
          <w:sz w:val="20"/>
        </w:rPr>
        <w:t xml:space="preserve"> estadísticos</w:t>
      </w:r>
      <w:r w:rsidRPr="00F93D6A">
        <w:rPr>
          <w:rFonts w:ascii="Times New Roman" w:hAnsi="Times New Roman"/>
          <w:sz w:val="20"/>
        </w:rPr>
        <w:t xml:space="preserve"> paso a paso por su procedimiento de búsqueda secuencial, seleccionan variables que dan lugar a modelos de regresión con bajo ajuste </w:t>
      </w:r>
      <w:r w:rsidR="00791722">
        <w:rPr>
          <w:rFonts w:ascii="Times New Roman" w:hAnsi="Times New Roman"/>
          <w:sz w:val="20"/>
        </w:rPr>
        <w:t xml:space="preserve">y </w:t>
      </w:r>
      <w:r w:rsidRPr="00F93D6A">
        <w:rPr>
          <w:rFonts w:ascii="Times New Roman" w:hAnsi="Times New Roman"/>
          <w:sz w:val="20"/>
        </w:rPr>
        <w:t xml:space="preserve">a estimaciones de modelos con menor capacidad explicativa de la variabilidad de la variable dependiente y con grandes desviaciones estándar de los errores. </w:t>
      </w:r>
    </w:p>
    <w:p w:rsidR="00D42AE8" w:rsidRDefault="00D42AE8" w:rsidP="00F93D6A">
      <w:pPr>
        <w:spacing w:line="240" w:lineRule="auto"/>
        <w:rPr>
          <w:rFonts w:ascii="Times New Roman" w:hAnsi="Times New Roman"/>
          <w:sz w:val="20"/>
        </w:rPr>
      </w:pPr>
    </w:p>
    <w:p w:rsidR="00F93D6A" w:rsidRPr="00F93D6A" w:rsidRDefault="00F93D6A" w:rsidP="00F93D6A">
      <w:pPr>
        <w:spacing w:line="240" w:lineRule="auto"/>
        <w:rPr>
          <w:rFonts w:ascii="Times New Roman" w:hAnsi="Times New Roman"/>
          <w:sz w:val="20"/>
        </w:rPr>
      </w:pPr>
      <w:r w:rsidRPr="00F93D6A">
        <w:rPr>
          <w:rFonts w:ascii="Times New Roman" w:hAnsi="Times New Roman"/>
          <w:sz w:val="20"/>
        </w:rPr>
        <w:t>En el algoritmo genético Chu-Beasley, la etapa de mejoramiento interna que evalúa la colinealidad entre las variables predictoras del modelo ayuda a precisar la estimación de los parámetros evitando el incremento de la varianza del coeficiente de regresión estimado de la variable seleccionada cuando hay presencia de colinealidad, a través de una restricción en los factores de inflación de la varianza (</w:t>
      </w:r>
      <w:r w:rsidRPr="00791722">
        <w:rPr>
          <w:rFonts w:ascii="Times New Roman" w:hAnsi="Times New Roman"/>
          <w:i/>
          <w:sz w:val="20"/>
        </w:rPr>
        <w:t>VIF</w:t>
      </w:r>
      <w:r w:rsidRPr="00F93D6A">
        <w:rPr>
          <w:rFonts w:ascii="Times New Roman" w:hAnsi="Times New Roman"/>
          <w:sz w:val="20"/>
        </w:rPr>
        <w:t>) de cada variable predictora seleccionada del modelo. Por esta razón el algoritmo presenta un mejor desempeño cuando se presenta este tipo de problemas.</w:t>
      </w:r>
      <w:r w:rsidR="00791722">
        <w:rPr>
          <w:rFonts w:ascii="Times New Roman" w:hAnsi="Times New Roman"/>
          <w:sz w:val="20"/>
        </w:rPr>
        <w:t xml:space="preserve"> </w:t>
      </w:r>
      <w:r w:rsidRPr="00F93D6A">
        <w:rPr>
          <w:rFonts w:ascii="Times New Roman" w:hAnsi="Times New Roman"/>
          <w:sz w:val="20"/>
        </w:rPr>
        <w:t>E</w:t>
      </w:r>
      <w:r w:rsidR="009840E9">
        <w:rPr>
          <w:rFonts w:ascii="Times New Roman" w:hAnsi="Times New Roman"/>
          <w:sz w:val="20"/>
        </w:rPr>
        <w:t>n la etapa final del</w:t>
      </w:r>
      <w:r w:rsidRPr="00F93D6A">
        <w:rPr>
          <w:rFonts w:ascii="Times New Roman" w:hAnsi="Times New Roman"/>
          <w:sz w:val="20"/>
        </w:rPr>
        <w:t xml:space="preserve"> algoritmo genético</w:t>
      </w:r>
      <w:r w:rsidR="009840E9">
        <w:rPr>
          <w:rFonts w:ascii="Times New Roman" w:hAnsi="Times New Roman"/>
          <w:sz w:val="20"/>
        </w:rPr>
        <w:t xml:space="preserve"> de</w:t>
      </w:r>
      <w:r w:rsidRPr="00F93D6A">
        <w:rPr>
          <w:rFonts w:ascii="Times New Roman" w:hAnsi="Times New Roman"/>
          <w:sz w:val="20"/>
        </w:rPr>
        <w:t xml:space="preserve"> </w:t>
      </w:r>
      <w:proofErr w:type="spellStart"/>
      <w:r w:rsidRPr="00F93D6A">
        <w:rPr>
          <w:rFonts w:ascii="Times New Roman" w:hAnsi="Times New Roman"/>
          <w:sz w:val="20"/>
        </w:rPr>
        <w:t>Chu-Beasley</w:t>
      </w:r>
      <w:proofErr w:type="spellEnd"/>
      <w:r w:rsidRPr="00F93D6A">
        <w:rPr>
          <w:rFonts w:ascii="Times New Roman" w:hAnsi="Times New Roman"/>
          <w:sz w:val="20"/>
        </w:rPr>
        <w:t xml:space="preserve"> </w:t>
      </w:r>
      <w:r w:rsidR="009840E9">
        <w:rPr>
          <w:rFonts w:ascii="Times New Roman" w:hAnsi="Times New Roman"/>
          <w:sz w:val="20"/>
        </w:rPr>
        <w:t>donde se evalúan</w:t>
      </w:r>
      <w:r w:rsidR="00791722">
        <w:rPr>
          <w:rFonts w:ascii="Times New Roman" w:hAnsi="Times New Roman"/>
          <w:sz w:val="20"/>
        </w:rPr>
        <w:t xml:space="preserve"> </w:t>
      </w:r>
      <w:r w:rsidR="009840E9">
        <w:rPr>
          <w:rFonts w:ascii="Times New Roman" w:hAnsi="Times New Roman"/>
          <w:sz w:val="20"/>
        </w:rPr>
        <w:t>las</w:t>
      </w:r>
      <w:r w:rsidR="00791722">
        <w:rPr>
          <w:rFonts w:ascii="Times New Roman" w:hAnsi="Times New Roman"/>
          <w:sz w:val="20"/>
        </w:rPr>
        <w:t xml:space="preserve"> observaciones influyentes,</w:t>
      </w:r>
      <w:r w:rsidRPr="00F93D6A">
        <w:rPr>
          <w:rFonts w:ascii="Times New Roman" w:hAnsi="Times New Roman"/>
          <w:sz w:val="20"/>
        </w:rPr>
        <w:t xml:space="preserve"> </w:t>
      </w:r>
      <w:r w:rsidR="009840E9">
        <w:rPr>
          <w:rFonts w:ascii="Times New Roman" w:hAnsi="Times New Roman"/>
          <w:sz w:val="20"/>
        </w:rPr>
        <w:t>se encuentra una mejora</w:t>
      </w:r>
      <w:r w:rsidRPr="00F93D6A">
        <w:rPr>
          <w:rFonts w:ascii="Times New Roman" w:hAnsi="Times New Roman"/>
          <w:sz w:val="20"/>
        </w:rPr>
        <w:t xml:space="preserve"> significativa proporcionando soluciones con muy buenos </w:t>
      </w:r>
      <w:r w:rsidR="009840E9">
        <w:rPr>
          <w:rFonts w:ascii="Times New Roman" w:hAnsi="Times New Roman"/>
          <w:sz w:val="20"/>
        </w:rPr>
        <w:t>ajustes</w:t>
      </w:r>
      <w:r w:rsidRPr="00F93D6A">
        <w:rPr>
          <w:rFonts w:ascii="Times New Roman" w:hAnsi="Times New Roman"/>
          <w:sz w:val="20"/>
        </w:rPr>
        <w:t>.</w:t>
      </w:r>
    </w:p>
    <w:p w:rsidR="00E05AA6" w:rsidRDefault="00F93D6A" w:rsidP="008E6620">
      <w:pPr>
        <w:spacing w:line="240" w:lineRule="auto"/>
        <w:rPr>
          <w:rFonts w:ascii="Times New Roman" w:hAnsi="Times New Roman"/>
          <w:sz w:val="20"/>
        </w:rPr>
      </w:pPr>
      <w:r w:rsidRPr="00F93D6A">
        <w:rPr>
          <w:rFonts w:ascii="Times New Roman" w:hAnsi="Times New Roman"/>
          <w:sz w:val="20"/>
        </w:rPr>
        <w:t xml:space="preserve">Los resultados obtenidos por el algoritmo genético </w:t>
      </w:r>
      <w:r w:rsidR="00F60F7A">
        <w:rPr>
          <w:rFonts w:ascii="Times New Roman" w:hAnsi="Times New Roman"/>
          <w:sz w:val="20"/>
        </w:rPr>
        <w:t xml:space="preserve">de </w:t>
      </w:r>
      <w:proofErr w:type="spellStart"/>
      <w:r w:rsidRPr="00F93D6A">
        <w:rPr>
          <w:rFonts w:ascii="Times New Roman" w:hAnsi="Times New Roman"/>
          <w:sz w:val="20"/>
        </w:rPr>
        <w:t>Chu-Beasley</w:t>
      </w:r>
      <w:proofErr w:type="spellEnd"/>
      <w:r w:rsidRPr="00F93D6A">
        <w:rPr>
          <w:rFonts w:ascii="Times New Roman" w:hAnsi="Times New Roman"/>
          <w:sz w:val="20"/>
        </w:rPr>
        <w:t xml:space="preserve"> son de mejor calidad en ajuste y estimación del modelo seleccionado con cada uno de los criterios estadísticos utilizados </w:t>
      </w:r>
      <w:r w:rsidR="00F60F7A">
        <w:rPr>
          <w:rFonts w:ascii="Times New Roman" w:hAnsi="Times New Roman"/>
          <w:sz w:val="20"/>
        </w:rPr>
        <w:t>en relación con los métodos clásicos</w:t>
      </w:r>
      <w:r w:rsidRPr="00F93D6A">
        <w:rPr>
          <w:rFonts w:ascii="Times New Roman" w:hAnsi="Times New Roman"/>
          <w:sz w:val="20"/>
        </w:rPr>
        <w:t xml:space="preserve">. Los criterios estadísticos AIC y AICc tienden a seleccionar modelos con mayor número de variables obteniendo mejores ajustes, sin embargo, la ganancia en un mejor ajuste no es suficiente para compensar el factor que penaliza en función de grados de libertad. El criterio ICOMP al considerar más elementos en el factor de penalización, selecciona modelos con menos variables y buenos ajustes y con menor pérdida de grados de libertad. </w:t>
      </w:r>
      <w:r w:rsidR="00F60F7A">
        <w:rPr>
          <w:rFonts w:ascii="Times New Roman" w:hAnsi="Times New Roman"/>
          <w:sz w:val="20"/>
        </w:rPr>
        <w:t xml:space="preserve">Por otro lado, </w:t>
      </w:r>
      <w:r w:rsidRPr="00F93D6A">
        <w:rPr>
          <w:rFonts w:ascii="Times New Roman" w:hAnsi="Times New Roman"/>
          <w:sz w:val="20"/>
        </w:rPr>
        <w:t xml:space="preserve"> los resultados generales de la evaluación de observaciones influyentes, los modelos seleccionados por AIC y AICc revelan mayores cantidades de observaciones influyentes, mientras que el criterio ICOMP presenta el menor número de observaciones influyentes a ser eliminadas del modelo para mejorar el ajuste y el error estándar</w:t>
      </w:r>
      <w:r w:rsidR="00E534B2">
        <w:rPr>
          <w:rFonts w:ascii="Times New Roman" w:hAnsi="Times New Roman"/>
          <w:sz w:val="20"/>
        </w:rPr>
        <w:t>.</w:t>
      </w:r>
      <w:r w:rsidRPr="00F93D6A">
        <w:rPr>
          <w:rFonts w:ascii="Times New Roman" w:hAnsi="Times New Roman"/>
          <w:sz w:val="20"/>
        </w:rPr>
        <w:t xml:space="preserve"> </w:t>
      </w:r>
      <w:r w:rsidR="00E534B2">
        <w:rPr>
          <w:rFonts w:ascii="Times New Roman" w:hAnsi="Times New Roman"/>
          <w:sz w:val="20"/>
        </w:rPr>
        <w:t>L</w:t>
      </w:r>
      <w:r w:rsidRPr="00F93D6A">
        <w:rPr>
          <w:rFonts w:ascii="Times New Roman" w:hAnsi="Times New Roman"/>
          <w:sz w:val="20"/>
        </w:rPr>
        <w:t xml:space="preserve">os resultados obtenidos muestran que el algoritmo </w:t>
      </w:r>
      <w:r w:rsidR="00E534B2">
        <w:rPr>
          <w:rFonts w:ascii="Times New Roman" w:hAnsi="Times New Roman"/>
          <w:sz w:val="20"/>
        </w:rPr>
        <w:t xml:space="preserve">de </w:t>
      </w:r>
      <w:proofErr w:type="spellStart"/>
      <w:r w:rsidRPr="00F93D6A">
        <w:rPr>
          <w:rFonts w:ascii="Times New Roman" w:hAnsi="Times New Roman"/>
          <w:sz w:val="20"/>
        </w:rPr>
        <w:t>Chu-Beasley</w:t>
      </w:r>
      <w:proofErr w:type="spellEnd"/>
      <w:r w:rsidRPr="00F93D6A">
        <w:rPr>
          <w:rFonts w:ascii="Times New Roman" w:hAnsi="Times New Roman"/>
          <w:sz w:val="20"/>
        </w:rPr>
        <w:t xml:space="preserve"> con</w:t>
      </w:r>
      <w:r w:rsidR="00E534B2">
        <w:rPr>
          <w:rFonts w:ascii="Times New Roman" w:hAnsi="Times New Roman"/>
          <w:sz w:val="20"/>
        </w:rPr>
        <w:t xml:space="preserve"> el</w:t>
      </w:r>
      <w:r w:rsidRPr="00F93D6A">
        <w:rPr>
          <w:rFonts w:ascii="Times New Roman" w:hAnsi="Times New Roman"/>
          <w:sz w:val="20"/>
        </w:rPr>
        <w:t xml:space="preserve"> criterio de evaluación ICOMP propuesto presenta una alta eficiencia en la mayoría de los casos estudiados.</w:t>
      </w:r>
    </w:p>
    <w:p w:rsidR="000A04F3" w:rsidRDefault="000A04F3" w:rsidP="008E6620">
      <w:pPr>
        <w:spacing w:line="240" w:lineRule="auto"/>
        <w:rPr>
          <w:rFonts w:ascii="Times New Roman" w:hAnsi="Times New Roman"/>
          <w:sz w:val="20"/>
        </w:rPr>
      </w:pPr>
    </w:p>
    <w:p w:rsidR="005946EB" w:rsidRPr="00721019" w:rsidRDefault="005946EB" w:rsidP="00251053">
      <w:pPr>
        <w:pStyle w:val="Ttulo3"/>
        <w:jc w:val="center"/>
        <w:rPr>
          <w:b w:val="0"/>
          <w:bCs w:val="0"/>
          <w:szCs w:val="24"/>
        </w:rPr>
      </w:pPr>
      <w:r w:rsidRPr="00103BB2">
        <w:rPr>
          <w:b w:val="0"/>
        </w:rPr>
        <w:t>RECOMENDACIONES</w:t>
      </w:r>
    </w:p>
    <w:p w:rsidR="00721019" w:rsidRDefault="00721019" w:rsidP="00721019">
      <w:pPr>
        <w:autoSpaceDE w:val="0"/>
        <w:autoSpaceDN w:val="0"/>
        <w:adjustRightInd w:val="0"/>
        <w:spacing w:line="240" w:lineRule="auto"/>
        <w:rPr>
          <w:rFonts w:ascii="Times New Roman" w:hAnsi="Times New Roman"/>
          <w:sz w:val="20"/>
        </w:rPr>
      </w:pPr>
    </w:p>
    <w:p w:rsidR="00721019" w:rsidRPr="00721019" w:rsidRDefault="00810C2E" w:rsidP="00721019">
      <w:pPr>
        <w:autoSpaceDE w:val="0"/>
        <w:autoSpaceDN w:val="0"/>
        <w:adjustRightInd w:val="0"/>
        <w:spacing w:line="240" w:lineRule="auto"/>
        <w:rPr>
          <w:rFonts w:ascii="Times New Roman" w:hAnsi="Times New Roman"/>
          <w:sz w:val="20"/>
        </w:rPr>
      </w:pPr>
      <w:r>
        <w:rPr>
          <w:rFonts w:ascii="Times New Roman" w:hAnsi="Times New Roman"/>
          <w:sz w:val="20"/>
        </w:rPr>
        <w:t>S</w:t>
      </w:r>
      <w:r w:rsidR="00721019" w:rsidRPr="00721019">
        <w:rPr>
          <w:rFonts w:ascii="Times New Roman" w:hAnsi="Times New Roman"/>
          <w:sz w:val="20"/>
        </w:rPr>
        <w:t xml:space="preserve">e sugieren algunas ideas que pudieran extender la </w:t>
      </w:r>
      <w:r w:rsidR="00966A7F">
        <w:rPr>
          <w:rFonts w:ascii="Times New Roman" w:hAnsi="Times New Roman"/>
          <w:sz w:val="20"/>
        </w:rPr>
        <w:t xml:space="preserve">presente </w:t>
      </w:r>
      <w:r w:rsidR="00721019" w:rsidRPr="00721019">
        <w:rPr>
          <w:rFonts w:ascii="Times New Roman" w:hAnsi="Times New Roman"/>
          <w:sz w:val="20"/>
        </w:rPr>
        <w:t>investigación</w:t>
      </w:r>
      <w:r w:rsidR="00023827">
        <w:rPr>
          <w:rFonts w:ascii="Times New Roman" w:hAnsi="Times New Roman"/>
          <w:sz w:val="20"/>
        </w:rPr>
        <w:t>, como son:</w:t>
      </w:r>
    </w:p>
    <w:p w:rsidR="00721019" w:rsidRPr="00721019" w:rsidRDefault="00721019" w:rsidP="00721019">
      <w:pPr>
        <w:autoSpaceDE w:val="0"/>
        <w:autoSpaceDN w:val="0"/>
        <w:adjustRightInd w:val="0"/>
        <w:spacing w:line="240" w:lineRule="auto"/>
        <w:rPr>
          <w:rFonts w:ascii="Times New Roman" w:hAnsi="Times New Roman"/>
          <w:sz w:val="20"/>
        </w:rPr>
      </w:pPr>
      <w:r>
        <w:rPr>
          <w:rFonts w:ascii="Times New Roman" w:hAnsi="Times New Roman"/>
          <w:sz w:val="20"/>
        </w:rPr>
        <w:t xml:space="preserve">1. </w:t>
      </w:r>
      <w:r w:rsidRPr="00721019">
        <w:rPr>
          <w:rFonts w:ascii="Times New Roman" w:hAnsi="Times New Roman"/>
          <w:sz w:val="20"/>
        </w:rPr>
        <w:t>Considerar el uso de otros algoritmos combinatoriales.</w:t>
      </w:r>
    </w:p>
    <w:p w:rsidR="00721019" w:rsidRPr="00721019" w:rsidRDefault="00721019" w:rsidP="00721019">
      <w:pPr>
        <w:autoSpaceDE w:val="0"/>
        <w:autoSpaceDN w:val="0"/>
        <w:adjustRightInd w:val="0"/>
        <w:spacing w:line="240" w:lineRule="auto"/>
        <w:rPr>
          <w:rFonts w:ascii="Times New Roman" w:hAnsi="Times New Roman"/>
          <w:sz w:val="20"/>
        </w:rPr>
      </w:pPr>
      <w:r>
        <w:rPr>
          <w:rFonts w:ascii="Times New Roman" w:hAnsi="Times New Roman"/>
          <w:sz w:val="20"/>
        </w:rPr>
        <w:lastRenderedPageBreak/>
        <w:t xml:space="preserve">2. </w:t>
      </w:r>
      <w:r w:rsidRPr="00721019">
        <w:rPr>
          <w:rFonts w:ascii="Times New Roman" w:hAnsi="Times New Roman"/>
          <w:sz w:val="20"/>
        </w:rPr>
        <w:t>Implementar y/o desarrollar otros tipos de heurísticas constructivas que puedan dar una mayor capacidad de búsqueda al algoritmo.</w:t>
      </w:r>
    </w:p>
    <w:p w:rsidR="00721019" w:rsidRPr="00721019" w:rsidRDefault="00721019" w:rsidP="00721019">
      <w:pPr>
        <w:autoSpaceDE w:val="0"/>
        <w:autoSpaceDN w:val="0"/>
        <w:adjustRightInd w:val="0"/>
        <w:spacing w:line="240" w:lineRule="auto"/>
        <w:rPr>
          <w:rFonts w:ascii="Times New Roman" w:hAnsi="Times New Roman"/>
          <w:sz w:val="20"/>
        </w:rPr>
      </w:pPr>
      <w:r>
        <w:rPr>
          <w:rFonts w:ascii="Times New Roman" w:hAnsi="Times New Roman"/>
          <w:sz w:val="20"/>
        </w:rPr>
        <w:t xml:space="preserve">3. </w:t>
      </w:r>
      <w:r w:rsidRPr="00721019">
        <w:rPr>
          <w:rFonts w:ascii="Times New Roman" w:hAnsi="Times New Roman"/>
          <w:sz w:val="20"/>
        </w:rPr>
        <w:t>Comparar y aplicar otros criterios de selección de modelos, como por ejemplo métodos bayesianos.</w:t>
      </w:r>
    </w:p>
    <w:p w:rsidR="00721019" w:rsidRPr="00721019" w:rsidRDefault="00023827" w:rsidP="00721019">
      <w:pPr>
        <w:autoSpaceDE w:val="0"/>
        <w:autoSpaceDN w:val="0"/>
        <w:adjustRightInd w:val="0"/>
        <w:spacing w:line="240" w:lineRule="auto"/>
        <w:rPr>
          <w:rFonts w:ascii="Times New Roman" w:hAnsi="Times New Roman"/>
          <w:sz w:val="20"/>
        </w:rPr>
      </w:pPr>
      <w:r>
        <w:rPr>
          <w:rFonts w:ascii="Times New Roman" w:hAnsi="Times New Roman"/>
          <w:sz w:val="20"/>
        </w:rPr>
        <w:t>4</w:t>
      </w:r>
      <w:r w:rsidR="00721019">
        <w:rPr>
          <w:rFonts w:ascii="Times New Roman" w:hAnsi="Times New Roman"/>
          <w:sz w:val="20"/>
        </w:rPr>
        <w:t xml:space="preserve">. </w:t>
      </w:r>
      <w:r w:rsidR="00721019" w:rsidRPr="00721019">
        <w:rPr>
          <w:rFonts w:ascii="Times New Roman" w:hAnsi="Times New Roman"/>
          <w:sz w:val="20"/>
        </w:rPr>
        <w:t>Utilizar estas metaheurísticas con otros tipos de modelos de regresión, por ejemplo para modelos de regresión robusta (regresión L1</w:t>
      </w:r>
      <w:r w:rsidR="00F219F7">
        <w:rPr>
          <w:rFonts w:ascii="Times New Roman" w:hAnsi="Times New Roman"/>
          <w:sz w:val="20"/>
        </w:rPr>
        <w:t xml:space="preserve"> </w:t>
      </w:r>
      <w:r w:rsidR="00721019" w:rsidRPr="00721019">
        <w:rPr>
          <w:rFonts w:ascii="Times New Roman" w:hAnsi="Times New Roman"/>
          <w:sz w:val="20"/>
        </w:rPr>
        <w:t>y regresión M)  y modelos lineales generalizados.</w:t>
      </w:r>
    </w:p>
    <w:p w:rsidR="00721019" w:rsidRPr="00721019" w:rsidRDefault="00023827" w:rsidP="00721019">
      <w:pPr>
        <w:autoSpaceDE w:val="0"/>
        <w:autoSpaceDN w:val="0"/>
        <w:adjustRightInd w:val="0"/>
        <w:spacing w:line="240" w:lineRule="auto"/>
        <w:rPr>
          <w:rFonts w:ascii="Times New Roman" w:hAnsi="Times New Roman"/>
          <w:sz w:val="20"/>
        </w:rPr>
      </w:pPr>
      <w:r>
        <w:rPr>
          <w:rFonts w:ascii="Times New Roman" w:hAnsi="Times New Roman"/>
          <w:sz w:val="20"/>
        </w:rPr>
        <w:t>5</w:t>
      </w:r>
      <w:r w:rsidR="00721019">
        <w:rPr>
          <w:rFonts w:ascii="Times New Roman" w:hAnsi="Times New Roman"/>
          <w:sz w:val="20"/>
        </w:rPr>
        <w:t xml:space="preserve">. </w:t>
      </w:r>
      <w:r w:rsidR="00721019" w:rsidRPr="00721019">
        <w:rPr>
          <w:rFonts w:ascii="Times New Roman" w:hAnsi="Times New Roman"/>
          <w:sz w:val="20"/>
        </w:rPr>
        <w:t>Analizar el comportamiento del algoritmo genético Chu-Beasley con otras medidas de diagnósticos para problemas de colinealidad y de influencia estadística.</w:t>
      </w:r>
    </w:p>
    <w:p w:rsidR="005946EB" w:rsidRPr="00103BB2" w:rsidRDefault="005946EB" w:rsidP="00251053">
      <w:pPr>
        <w:pStyle w:val="Ttulo3"/>
        <w:jc w:val="center"/>
        <w:rPr>
          <w:b w:val="0"/>
        </w:rPr>
      </w:pPr>
    </w:p>
    <w:p w:rsidR="00895529" w:rsidRDefault="00703895" w:rsidP="00703895">
      <w:pPr>
        <w:pStyle w:val="Text"/>
        <w:jc w:val="center"/>
        <w:rPr>
          <w:lang w:val="es-CO"/>
        </w:rPr>
      </w:pPr>
      <w:r w:rsidRPr="00703895">
        <w:rPr>
          <w:lang w:val="es-CO"/>
        </w:rPr>
        <w:t>REFERENCIAS</w:t>
      </w:r>
    </w:p>
    <w:p w:rsidR="00703895" w:rsidRPr="00703895" w:rsidRDefault="00703895" w:rsidP="00703895">
      <w:pPr>
        <w:pStyle w:val="Text"/>
        <w:jc w:val="center"/>
        <w:rPr>
          <w:lang w:val="es-CO"/>
        </w:rPr>
      </w:pPr>
    </w:p>
    <w:p w:rsidR="00841F56" w:rsidRDefault="00046EAF" w:rsidP="00895529">
      <w:pPr>
        <w:pStyle w:val="References"/>
        <w:numPr>
          <w:ilvl w:val="0"/>
          <w:numId w:val="27"/>
        </w:numPr>
        <w:rPr>
          <w:sz w:val="20"/>
        </w:rPr>
      </w:pPr>
      <w:r w:rsidRPr="00841F56">
        <w:rPr>
          <w:sz w:val="20"/>
        </w:rPr>
        <w:t xml:space="preserve">A.J. </w:t>
      </w:r>
      <w:r w:rsidR="00454CEE" w:rsidRPr="00841F56">
        <w:rPr>
          <w:sz w:val="20"/>
        </w:rPr>
        <w:t>Miller</w:t>
      </w:r>
      <w:r w:rsidRPr="00841F56">
        <w:rPr>
          <w:sz w:val="20"/>
        </w:rPr>
        <w:t>.</w:t>
      </w:r>
      <w:r w:rsidR="00454CEE" w:rsidRPr="00841F56">
        <w:rPr>
          <w:sz w:val="20"/>
        </w:rPr>
        <w:t xml:space="preserve"> “Selection of subsets of regression variables”. </w:t>
      </w:r>
      <w:r w:rsidR="00454CEE" w:rsidRPr="00841F56">
        <w:rPr>
          <w:i/>
          <w:sz w:val="20"/>
        </w:rPr>
        <w:t>Journal of the Royal Statistical Society</w:t>
      </w:r>
      <w:r w:rsidR="00454CEE" w:rsidRPr="00841F56">
        <w:rPr>
          <w:sz w:val="20"/>
        </w:rPr>
        <w:t>, v</w:t>
      </w:r>
      <w:r w:rsidR="00D44B9B" w:rsidRPr="00841F56">
        <w:rPr>
          <w:sz w:val="20"/>
        </w:rPr>
        <w:t xml:space="preserve">ol. 147, No. 3, pp. 391, </w:t>
      </w:r>
      <w:r w:rsidR="00454CEE" w:rsidRPr="00841F56">
        <w:rPr>
          <w:sz w:val="20"/>
        </w:rPr>
        <w:t>1984.</w:t>
      </w:r>
    </w:p>
    <w:p w:rsidR="00841F56" w:rsidRDefault="00046EAF" w:rsidP="00895529">
      <w:pPr>
        <w:pStyle w:val="References"/>
        <w:numPr>
          <w:ilvl w:val="0"/>
          <w:numId w:val="27"/>
        </w:numPr>
        <w:rPr>
          <w:sz w:val="20"/>
        </w:rPr>
      </w:pPr>
      <w:r w:rsidRPr="00841F56">
        <w:rPr>
          <w:sz w:val="20"/>
        </w:rPr>
        <w:t xml:space="preserve">H. </w:t>
      </w:r>
      <w:r w:rsidR="00D44B9B" w:rsidRPr="00841F56">
        <w:rPr>
          <w:sz w:val="20"/>
        </w:rPr>
        <w:t xml:space="preserve">Bozdogan. “Statistical data mining and knowledge discovery. Intelligent statistical data mining with information complexity and genetic algorithm”. Chapman &amp; Hall/CRC, ISBN 1-58488-344-8, 2004, pp. 44-45. </w:t>
      </w:r>
    </w:p>
    <w:p w:rsidR="00841F56" w:rsidRPr="00841F56" w:rsidRDefault="00046EAF" w:rsidP="00895529">
      <w:pPr>
        <w:pStyle w:val="References"/>
        <w:numPr>
          <w:ilvl w:val="0"/>
          <w:numId w:val="27"/>
        </w:numPr>
        <w:rPr>
          <w:sz w:val="20"/>
          <w:lang w:val="es-CO"/>
        </w:rPr>
      </w:pPr>
      <w:r w:rsidRPr="00841F56">
        <w:rPr>
          <w:sz w:val="20"/>
        </w:rPr>
        <w:t xml:space="preserve">D.E. Boyce, A. </w:t>
      </w:r>
      <w:proofErr w:type="spellStart"/>
      <w:r w:rsidRPr="00841F56">
        <w:rPr>
          <w:sz w:val="20"/>
        </w:rPr>
        <w:t>Farhi</w:t>
      </w:r>
      <w:proofErr w:type="spellEnd"/>
      <w:r w:rsidRPr="00841F56">
        <w:rPr>
          <w:sz w:val="20"/>
        </w:rPr>
        <w:t xml:space="preserve">, and R. </w:t>
      </w:r>
      <w:proofErr w:type="spellStart"/>
      <w:r w:rsidRPr="00841F56">
        <w:rPr>
          <w:sz w:val="20"/>
        </w:rPr>
        <w:t>Weischedel</w:t>
      </w:r>
      <w:proofErr w:type="spellEnd"/>
      <w:r w:rsidRPr="00841F56">
        <w:rPr>
          <w:sz w:val="20"/>
        </w:rPr>
        <w:t xml:space="preserve">. </w:t>
      </w:r>
      <w:r w:rsidR="00F13E0F" w:rsidRPr="00841F56">
        <w:rPr>
          <w:sz w:val="20"/>
        </w:rPr>
        <w:t>“</w:t>
      </w:r>
      <w:r w:rsidRPr="00841F56">
        <w:rPr>
          <w:sz w:val="20"/>
        </w:rPr>
        <w:t>Optimal subset selection: Multiple regression, interdependence, and optimal network algorithms</w:t>
      </w:r>
      <w:r w:rsidR="00F13E0F" w:rsidRPr="00841F56">
        <w:rPr>
          <w:sz w:val="20"/>
        </w:rPr>
        <w:t>”</w:t>
      </w:r>
      <w:r w:rsidRPr="00841F56">
        <w:rPr>
          <w:sz w:val="20"/>
        </w:rPr>
        <w:t>.</w:t>
      </w:r>
      <w:r w:rsidR="00F13E0F" w:rsidRPr="00841F56">
        <w:rPr>
          <w:sz w:val="20"/>
        </w:rPr>
        <w:t xml:space="preserve"> New York: </w:t>
      </w:r>
      <w:r w:rsidRPr="00841F56">
        <w:rPr>
          <w:sz w:val="20"/>
        </w:rPr>
        <w:t>Springer-</w:t>
      </w:r>
      <w:proofErr w:type="spellStart"/>
      <w:r w:rsidRPr="00841F56">
        <w:rPr>
          <w:sz w:val="20"/>
        </w:rPr>
        <w:t>Verlag</w:t>
      </w:r>
      <w:proofErr w:type="spellEnd"/>
      <w:r w:rsidR="00F13E0F" w:rsidRPr="00841F56">
        <w:rPr>
          <w:sz w:val="20"/>
        </w:rPr>
        <w:t>,</w:t>
      </w:r>
      <w:r w:rsidRPr="00841F56">
        <w:rPr>
          <w:sz w:val="20"/>
        </w:rPr>
        <w:t xml:space="preserve"> ISBN: 9780387069579, </w:t>
      </w:r>
      <w:r w:rsidR="00F13E0F" w:rsidRPr="00841F56">
        <w:rPr>
          <w:sz w:val="20"/>
        </w:rPr>
        <w:t xml:space="preserve">1974, </w:t>
      </w:r>
      <w:r w:rsidRPr="00841F56">
        <w:rPr>
          <w:sz w:val="20"/>
        </w:rPr>
        <w:t>pp. 19</w:t>
      </w:r>
      <w:r w:rsidR="00F13E0F" w:rsidRPr="00841F56">
        <w:rPr>
          <w:sz w:val="20"/>
        </w:rPr>
        <w:t>.</w:t>
      </w:r>
    </w:p>
    <w:p w:rsidR="00841F56" w:rsidRDefault="009C47EF" w:rsidP="00895529">
      <w:pPr>
        <w:pStyle w:val="References"/>
        <w:numPr>
          <w:ilvl w:val="0"/>
          <w:numId w:val="27"/>
        </w:numPr>
        <w:rPr>
          <w:sz w:val="20"/>
          <w:lang w:val="es-CO"/>
        </w:rPr>
      </w:pPr>
      <w:r w:rsidRPr="00841F56">
        <w:rPr>
          <w:sz w:val="20"/>
        </w:rPr>
        <w:t xml:space="preserve">J.H. Holland. “Genetic algorithms”. </w:t>
      </w:r>
      <w:proofErr w:type="spellStart"/>
      <w:r w:rsidRPr="00841F56">
        <w:rPr>
          <w:i/>
          <w:sz w:val="20"/>
          <w:lang w:val="es-CO"/>
        </w:rPr>
        <w:t>Scientific</w:t>
      </w:r>
      <w:proofErr w:type="spellEnd"/>
      <w:r w:rsidRPr="00841F56">
        <w:rPr>
          <w:i/>
          <w:sz w:val="20"/>
          <w:lang w:val="es-CO"/>
        </w:rPr>
        <w:t xml:space="preserve"> American</w:t>
      </w:r>
      <w:r w:rsidRPr="00841F56">
        <w:rPr>
          <w:sz w:val="20"/>
          <w:lang w:val="es-CO"/>
        </w:rPr>
        <w:t>, vol. 267, No.1, pp. 66-72, 1992.</w:t>
      </w:r>
    </w:p>
    <w:p w:rsidR="00841F56" w:rsidRPr="00841F56" w:rsidRDefault="0084135B" w:rsidP="00A0137B">
      <w:pPr>
        <w:pStyle w:val="References"/>
        <w:numPr>
          <w:ilvl w:val="0"/>
          <w:numId w:val="27"/>
        </w:numPr>
        <w:rPr>
          <w:sz w:val="20"/>
        </w:rPr>
      </w:pPr>
      <w:r w:rsidRPr="00841F56">
        <w:rPr>
          <w:sz w:val="20"/>
          <w:lang w:val="es-CO"/>
        </w:rPr>
        <w:t xml:space="preserve">R. Gallego, A. Escobar, E. Toro. </w:t>
      </w:r>
      <w:r w:rsidR="0033752B" w:rsidRPr="00841F56">
        <w:rPr>
          <w:sz w:val="20"/>
          <w:lang w:val="es-CO"/>
        </w:rPr>
        <w:t>“</w:t>
      </w:r>
      <w:r w:rsidRPr="00841F56">
        <w:rPr>
          <w:sz w:val="20"/>
          <w:lang w:val="es-CO"/>
        </w:rPr>
        <w:t>Técnicas metaheurísticas de optimización</w:t>
      </w:r>
      <w:r w:rsidR="0033752B" w:rsidRPr="00841F56">
        <w:rPr>
          <w:sz w:val="20"/>
          <w:lang w:val="es-CO"/>
        </w:rPr>
        <w:t>”</w:t>
      </w:r>
      <w:r w:rsidRPr="00841F56">
        <w:rPr>
          <w:sz w:val="20"/>
          <w:lang w:val="es-CO"/>
        </w:rPr>
        <w:t xml:space="preserve">. Textos Universitarios, </w:t>
      </w:r>
      <w:r w:rsidR="0033752B" w:rsidRPr="00841F56">
        <w:rPr>
          <w:sz w:val="20"/>
          <w:lang w:val="es-CO"/>
        </w:rPr>
        <w:t xml:space="preserve">Ed. 2, </w:t>
      </w:r>
      <w:r w:rsidRPr="00841F56">
        <w:rPr>
          <w:sz w:val="20"/>
          <w:lang w:val="es-CO"/>
        </w:rPr>
        <w:t xml:space="preserve">ISBN: 978-958-722-007-0, </w:t>
      </w:r>
      <w:r w:rsidR="0033752B" w:rsidRPr="00841F56">
        <w:rPr>
          <w:sz w:val="20"/>
          <w:lang w:val="es-CO"/>
        </w:rPr>
        <w:t xml:space="preserve">2008, </w:t>
      </w:r>
      <w:r w:rsidRPr="00841F56">
        <w:rPr>
          <w:sz w:val="20"/>
          <w:lang w:val="es-CO"/>
        </w:rPr>
        <w:t>pp. 77-150.</w:t>
      </w:r>
    </w:p>
    <w:p w:rsidR="00841F56" w:rsidRDefault="00A0137B" w:rsidP="00895529">
      <w:pPr>
        <w:pStyle w:val="References"/>
        <w:numPr>
          <w:ilvl w:val="0"/>
          <w:numId w:val="27"/>
        </w:numPr>
        <w:rPr>
          <w:sz w:val="20"/>
        </w:rPr>
      </w:pPr>
      <w:r w:rsidRPr="00841F56">
        <w:rPr>
          <w:sz w:val="20"/>
        </w:rPr>
        <w:t xml:space="preserve">H. Akaike. “Information theory and an extension of the maximum likelihood principle”. Second international symposium on information theory, </w:t>
      </w:r>
      <w:proofErr w:type="spellStart"/>
      <w:r w:rsidRPr="00841F56">
        <w:rPr>
          <w:sz w:val="20"/>
        </w:rPr>
        <w:t>Académiai</w:t>
      </w:r>
      <w:proofErr w:type="spellEnd"/>
      <w:r w:rsidRPr="00841F56">
        <w:rPr>
          <w:sz w:val="20"/>
        </w:rPr>
        <w:t xml:space="preserve"> </w:t>
      </w:r>
      <w:proofErr w:type="spellStart"/>
      <w:r w:rsidRPr="00841F56">
        <w:rPr>
          <w:sz w:val="20"/>
        </w:rPr>
        <w:t>Kiadó</w:t>
      </w:r>
      <w:proofErr w:type="spellEnd"/>
      <w:r w:rsidRPr="00841F56">
        <w:rPr>
          <w:sz w:val="20"/>
        </w:rPr>
        <w:t>, Budapest, pp. 267-281, 1973.</w:t>
      </w:r>
    </w:p>
    <w:p w:rsidR="00841F56" w:rsidRDefault="00A0137B" w:rsidP="00A0137B">
      <w:pPr>
        <w:pStyle w:val="References"/>
        <w:numPr>
          <w:ilvl w:val="0"/>
          <w:numId w:val="27"/>
        </w:numPr>
        <w:rPr>
          <w:sz w:val="20"/>
        </w:rPr>
      </w:pPr>
      <w:r w:rsidRPr="00841F56">
        <w:rPr>
          <w:sz w:val="20"/>
        </w:rPr>
        <w:t xml:space="preserve">G. Schwarz. “Estimating the dimension of a model”. </w:t>
      </w:r>
      <w:r w:rsidRPr="00841F56">
        <w:rPr>
          <w:i/>
          <w:sz w:val="20"/>
        </w:rPr>
        <w:t xml:space="preserve">The </w:t>
      </w:r>
      <w:proofErr w:type="spellStart"/>
      <w:r w:rsidRPr="00841F56">
        <w:rPr>
          <w:i/>
          <w:sz w:val="20"/>
        </w:rPr>
        <w:t>Annal</w:t>
      </w:r>
      <w:proofErr w:type="spellEnd"/>
      <w:r w:rsidRPr="00841F56">
        <w:rPr>
          <w:i/>
          <w:sz w:val="20"/>
        </w:rPr>
        <w:t xml:space="preserve"> of Statistics</w:t>
      </w:r>
      <w:r w:rsidRPr="00841F56">
        <w:rPr>
          <w:sz w:val="20"/>
        </w:rPr>
        <w:t>, vol. 6, No. 2, pp. 461-464, 1978.</w:t>
      </w:r>
    </w:p>
    <w:p w:rsidR="00841F56" w:rsidRDefault="00A0137B" w:rsidP="00895529">
      <w:pPr>
        <w:pStyle w:val="References"/>
        <w:numPr>
          <w:ilvl w:val="0"/>
          <w:numId w:val="27"/>
        </w:numPr>
        <w:rPr>
          <w:sz w:val="20"/>
        </w:rPr>
      </w:pPr>
      <w:r w:rsidRPr="00841F56">
        <w:rPr>
          <w:sz w:val="20"/>
        </w:rPr>
        <w:t xml:space="preserve">H. Bozdogan. </w:t>
      </w:r>
      <w:r w:rsidR="0098641E" w:rsidRPr="00841F56">
        <w:rPr>
          <w:sz w:val="20"/>
        </w:rPr>
        <w:t>“</w:t>
      </w:r>
      <w:r w:rsidRPr="00841F56">
        <w:rPr>
          <w:sz w:val="20"/>
        </w:rPr>
        <w:t>Akaike’s information criterion and recent developments in information complexity</w:t>
      </w:r>
      <w:r w:rsidR="0098641E" w:rsidRPr="00841F56">
        <w:rPr>
          <w:sz w:val="20"/>
        </w:rPr>
        <w:t>”</w:t>
      </w:r>
      <w:r w:rsidRPr="00841F56">
        <w:rPr>
          <w:sz w:val="20"/>
        </w:rPr>
        <w:t>.</w:t>
      </w:r>
      <w:r w:rsidR="0098641E" w:rsidRPr="00841F56">
        <w:rPr>
          <w:sz w:val="20"/>
        </w:rPr>
        <w:t xml:space="preserve"> </w:t>
      </w:r>
      <w:r w:rsidRPr="00841F56">
        <w:rPr>
          <w:i/>
          <w:sz w:val="20"/>
        </w:rPr>
        <w:t>Journal of Mathematical Psychology</w:t>
      </w:r>
      <w:r w:rsidRPr="00841F56">
        <w:rPr>
          <w:sz w:val="20"/>
        </w:rPr>
        <w:t xml:space="preserve">, </w:t>
      </w:r>
      <w:r w:rsidR="0098641E" w:rsidRPr="00841F56">
        <w:rPr>
          <w:sz w:val="20"/>
        </w:rPr>
        <w:t>e</w:t>
      </w:r>
      <w:r w:rsidRPr="00841F56">
        <w:rPr>
          <w:sz w:val="20"/>
        </w:rPr>
        <w:t>d. 44, pp. 63-76</w:t>
      </w:r>
      <w:r w:rsidR="0098641E" w:rsidRPr="00841F56">
        <w:rPr>
          <w:sz w:val="20"/>
        </w:rPr>
        <w:t>,</w:t>
      </w:r>
      <w:r w:rsidRPr="00841F56">
        <w:rPr>
          <w:sz w:val="20"/>
        </w:rPr>
        <w:t xml:space="preserve"> </w:t>
      </w:r>
      <w:r w:rsidR="0098641E" w:rsidRPr="00841F56">
        <w:rPr>
          <w:sz w:val="20"/>
        </w:rPr>
        <w:t>2000</w:t>
      </w:r>
      <w:r w:rsidRPr="00841F56">
        <w:rPr>
          <w:sz w:val="20"/>
        </w:rPr>
        <w:t>.</w:t>
      </w:r>
    </w:p>
    <w:p w:rsidR="00841F56" w:rsidRDefault="00A14DC1" w:rsidP="00895529">
      <w:pPr>
        <w:pStyle w:val="References"/>
        <w:numPr>
          <w:ilvl w:val="0"/>
          <w:numId w:val="27"/>
        </w:numPr>
        <w:rPr>
          <w:sz w:val="20"/>
        </w:rPr>
      </w:pPr>
      <w:r w:rsidRPr="00841F56">
        <w:rPr>
          <w:sz w:val="20"/>
        </w:rPr>
        <w:t xml:space="preserve">D.A. </w:t>
      </w:r>
      <w:proofErr w:type="spellStart"/>
      <w:r w:rsidRPr="00841F56">
        <w:rPr>
          <w:sz w:val="20"/>
        </w:rPr>
        <w:t>Belsley</w:t>
      </w:r>
      <w:proofErr w:type="spellEnd"/>
      <w:r w:rsidRPr="00841F56">
        <w:rPr>
          <w:sz w:val="20"/>
        </w:rPr>
        <w:t xml:space="preserve">, E. </w:t>
      </w:r>
      <w:proofErr w:type="spellStart"/>
      <w:r w:rsidRPr="00841F56">
        <w:rPr>
          <w:sz w:val="20"/>
        </w:rPr>
        <w:t>Kuh</w:t>
      </w:r>
      <w:proofErr w:type="spellEnd"/>
      <w:r w:rsidRPr="00841F56">
        <w:rPr>
          <w:sz w:val="20"/>
        </w:rPr>
        <w:t xml:space="preserve">, R.E. </w:t>
      </w:r>
      <w:proofErr w:type="spellStart"/>
      <w:r w:rsidRPr="00841F56">
        <w:rPr>
          <w:sz w:val="20"/>
        </w:rPr>
        <w:t>Welsch</w:t>
      </w:r>
      <w:proofErr w:type="spellEnd"/>
      <w:r w:rsidRPr="00841F56">
        <w:rPr>
          <w:sz w:val="20"/>
        </w:rPr>
        <w:t>. “Regression diagnostics”. John Wiley &amp; Sons, Inc. ISBN: 0-471-69117-8, 1980, pp. 6-24.</w:t>
      </w:r>
    </w:p>
    <w:p w:rsidR="00841F56" w:rsidRPr="00841F56" w:rsidRDefault="00592C35" w:rsidP="00A14DC1">
      <w:pPr>
        <w:pStyle w:val="References"/>
        <w:numPr>
          <w:ilvl w:val="0"/>
          <w:numId w:val="27"/>
        </w:numPr>
        <w:tabs>
          <w:tab w:val="left" w:pos="993"/>
        </w:tabs>
        <w:rPr>
          <w:sz w:val="20"/>
          <w:lang w:val="es-CO"/>
        </w:rPr>
      </w:pPr>
      <w:r w:rsidRPr="00841F56">
        <w:rPr>
          <w:sz w:val="20"/>
        </w:rPr>
        <w:t>R.D. Cook</w:t>
      </w:r>
      <w:r w:rsidR="00A14DC1" w:rsidRPr="00841F56">
        <w:rPr>
          <w:sz w:val="20"/>
        </w:rPr>
        <w:t xml:space="preserve">. </w:t>
      </w:r>
      <w:r w:rsidRPr="00841F56">
        <w:rPr>
          <w:sz w:val="20"/>
        </w:rPr>
        <w:t>“</w:t>
      </w:r>
      <w:r w:rsidR="00A14DC1" w:rsidRPr="00841F56">
        <w:rPr>
          <w:sz w:val="20"/>
        </w:rPr>
        <w:t>Detection of influential observation in linear regression</w:t>
      </w:r>
      <w:r w:rsidRPr="00841F56">
        <w:rPr>
          <w:sz w:val="20"/>
        </w:rPr>
        <w:t>”</w:t>
      </w:r>
      <w:r w:rsidR="00A14DC1" w:rsidRPr="00841F56">
        <w:rPr>
          <w:sz w:val="20"/>
        </w:rPr>
        <w:t>.</w:t>
      </w:r>
      <w:r w:rsidRPr="00841F56">
        <w:rPr>
          <w:sz w:val="20"/>
        </w:rPr>
        <w:t xml:space="preserve"> </w:t>
      </w:r>
      <w:proofErr w:type="spellStart"/>
      <w:r w:rsidR="00A14DC1" w:rsidRPr="00841F56">
        <w:rPr>
          <w:i/>
          <w:sz w:val="20"/>
        </w:rPr>
        <w:t>Technometrics</w:t>
      </w:r>
      <w:proofErr w:type="spellEnd"/>
      <w:r w:rsidR="00A14DC1" w:rsidRPr="00841F56">
        <w:rPr>
          <w:sz w:val="20"/>
        </w:rPr>
        <w:t xml:space="preserve">, </w:t>
      </w:r>
      <w:r w:rsidRPr="00841F56">
        <w:rPr>
          <w:sz w:val="20"/>
        </w:rPr>
        <w:t>v</w:t>
      </w:r>
      <w:r w:rsidR="00A14DC1" w:rsidRPr="00841F56">
        <w:rPr>
          <w:sz w:val="20"/>
        </w:rPr>
        <w:t>ol. 19, No. 1, pp. 15-18</w:t>
      </w:r>
      <w:r w:rsidRPr="00841F56">
        <w:rPr>
          <w:sz w:val="20"/>
        </w:rPr>
        <w:t xml:space="preserve">, </w:t>
      </w:r>
      <w:r w:rsidR="00A14DC1" w:rsidRPr="00841F56">
        <w:rPr>
          <w:sz w:val="20"/>
        </w:rPr>
        <w:t>1977.</w:t>
      </w:r>
    </w:p>
    <w:p w:rsidR="00841F56" w:rsidRDefault="00592C35" w:rsidP="00A14DC1">
      <w:pPr>
        <w:pStyle w:val="References"/>
        <w:numPr>
          <w:ilvl w:val="0"/>
          <w:numId w:val="27"/>
        </w:numPr>
        <w:tabs>
          <w:tab w:val="left" w:pos="993"/>
        </w:tabs>
        <w:rPr>
          <w:sz w:val="20"/>
          <w:lang w:val="es-CO"/>
        </w:rPr>
      </w:pPr>
      <w:r w:rsidRPr="00841F56">
        <w:rPr>
          <w:sz w:val="20"/>
        </w:rPr>
        <w:t>N.R. Draper</w:t>
      </w:r>
      <w:r w:rsidR="00A14DC1" w:rsidRPr="00841F56">
        <w:rPr>
          <w:sz w:val="20"/>
        </w:rPr>
        <w:t xml:space="preserve">, </w:t>
      </w:r>
      <w:r w:rsidRPr="00841F56">
        <w:rPr>
          <w:sz w:val="20"/>
        </w:rPr>
        <w:t>J.A. John</w:t>
      </w:r>
      <w:r w:rsidR="00A14DC1" w:rsidRPr="00841F56">
        <w:rPr>
          <w:sz w:val="20"/>
        </w:rPr>
        <w:t xml:space="preserve">. </w:t>
      </w:r>
      <w:r w:rsidRPr="00841F56">
        <w:rPr>
          <w:sz w:val="20"/>
        </w:rPr>
        <w:t>“</w:t>
      </w:r>
      <w:r w:rsidR="00A14DC1" w:rsidRPr="00841F56">
        <w:rPr>
          <w:sz w:val="20"/>
        </w:rPr>
        <w:t>Influential observations and outliers in regression</w:t>
      </w:r>
      <w:r w:rsidRPr="00841F56">
        <w:rPr>
          <w:sz w:val="20"/>
        </w:rPr>
        <w:t>”</w:t>
      </w:r>
      <w:r w:rsidR="00A14DC1" w:rsidRPr="00841F56">
        <w:rPr>
          <w:sz w:val="20"/>
        </w:rPr>
        <w:t xml:space="preserve">. </w:t>
      </w:r>
      <w:proofErr w:type="spellStart"/>
      <w:r w:rsidR="00A14DC1" w:rsidRPr="00841F56">
        <w:rPr>
          <w:i/>
          <w:sz w:val="20"/>
          <w:lang w:val="es-CO"/>
        </w:rPr>
        <w:t>Technometrics</w:t>
      </w:r>
      <w:proofErr w:type="spellEnd"/>
      <w:r w:rsidR="00A14DC1" w:rsidRPr="00841F56">
        <w:rPr>
          <w:sz w:val="20"/>
          <w:lang w:val="es-CO"/>
        </w:rPr>
        <w:t xml:space="preserve">, </w:t>
      </w:r>
      <w:r w:rsidRPr="00841F56">
        <w:rPr>
          <w:sz w:val="20"/>
          <w:lang w:val="es-CO"/>
        </w:rPr>
        <w:t>v</w:t>
      </w:r>
      <w:r w:rsidR="00A14DC1" w:rsidRPr="00841F56">
        <w:rPr>
          <w:sz w:val="20"/>
          <w:lang w:val="es-CO"/>
        </w:rPr>
        <w:t>ol. 23, No. 1, pp. 21-26</w:t>
      </w:r>
      <w:r w:rsidRPr="00841F56">
        <w:rPr>
          <w:sz w:val="20"/>
          <w:lang w:val="es-CO"/>
        </w:rPr>
        <w:t>,</w:t>
      </w:r>
      <w:r w:rsidR="00A14DC1" w:rsidRPr="00841F56">
        <w:rPr>
          <w:sz w:val="20"/>
          <w:lang w:val="es-CO"/>
        </w:rPr>
        <w:t xml:space="preserve"> 1981.</w:t>
      </w:r>
    </w:p>
    <w:p w:rsidR="00841F56" w:rsidRPr="00841F56" w:rsidRDefault="00310D94" w:rsidP="00C37894">
      <w:pPr>
        <w:pStyle w:val="References"/>
        <w:numPr>
          <w:ilvl w:val="0"/>
          <w:numId w:val="27"/>
        </w:numPr>
        <w:tabs>
          <w:tab w:val="left" w:pos="993"/>
        </w:tabs>
        <w:rPr>
          <w:sz w:val="20"/>
        </w:rPr>
      </w:pPr>
      <w:r w:rsidRPr="00841F56">
        <w:rPr>
          <w:sz w:val="20"/>
          <w:lang w:val="es-CO"/>
        </w:rPr>
        <w:t>L.F. Rincón</w:t>
      </w:r>
      <w:r w:rsidR="00A14DC1" w:rsidRPr="00841F56">
        <w:rPr>
          <w:sz w:val="20"/>
          <w:lang w:val="es-CO"/>
        </w:rPr>
        <w:t xml:space="preserve">. </w:t>
      </w:r>
      <w:r w:rsidRPr="00841F56">
        <w:rPr>
          <w:sz w:val="20"/>
          <w:lang w:val="es-CO"/>
        </w:rPr>
        <w:t>“</w:t>
      </w:r>
      <w:r w:rsidR="00A14DC1" w:rsidRPr="00841F56">
        <w:rPr>
          <w:sz w:val="20"/>
          <w:lang w:val="es-CO"/>
        </w:rPr>
        <w:t xml:space="preserve">Un criterio que compara las estadísticas </w:t>
      </w:r>
      <w:r w:rsidR="00A14DC1" w:rsidRPr="00841F56">
        <w:rPr>
          <w:i/>
          <w:sz w:val="20"/>
          <w:lang w:val="es-CO"/>
        </w:rPr>
        <w:t>Q</w:t>
      </w:r>
      <w:r w:rsidR="00A14DC1" w:rsidRPr="00841F56">
        <w:rPr>
          <w:i/>
          <w:sz w:val="20"/>
          <w:vertAlign w:val="subscript"/>
          <w:lang w:val="es-CO"/>
        </w:rPr>
        <w:t>i</w:t>
      </w:r>
      <w:r w:rsidR="00A14DC1" w:rsidRPr="00841F56">
        <w:rPr>
          <w:sz w:val="20"/>
          <w:lang w:val="es-CO"/>
        </w:rPr>
        <w:t xml:space="preserve">  y </w:t>
      </w:r>
      <w:proofErr w:type="gramStart"/>
      <w:r w:rsidR="00A14DC1" w:rsidRPr="00841F56">
        <w:rPr>
          <w:i/>
          <w:sz w:val="20"/>
          <w:lang w:val="es-CO"/>
        </w:rPr>
        <w:t>DF</w:t>
      </w:r>
      <w:r w:rsidR="00A14DC1" w:rsidRPr="00841F56">
        <w:rPr>
          <w:i/>
          <w:sz w:val="20"/>
        </w:rPr>
        <w:t>β</w:t>
      </w:r>
      <w:r w:rsidR="00A14DC1" w:rsidRPr="00841F56">
        <w:rPr>
          <w:i/>
          <w:sz w:val="20"/>
          <w:vertAlign w:val="subscript"/>
          <w:lang w:val="es-CO"/>
        </w:rPr>
        <w:t>j(</w:t>
      </w:r>
      <w:proofErr w:type="gramEnd"/>
      <w:r w:rsidR="00A14DC1" w:rsidRPr="00841F56">
        <w:rPr>
          <w:i/>
          <w:sz w:val="20"/>
          <w:vertAlign w:val="subscript"/>
          <w:lang w:val="es-CO"/>
        </w:rPr>
        <w:t>i)</w:t>
      </w:r>
      <w:r w:rsidR="00A14DC1" w:rsidRPr="00841F56">
        <w:rPr>
          <w:sz w:val="20"/>
          <w:lang w:val="es-CO"/>
        </w:rPr>
        <w:t xml:space="preserve"> para el análisis de residuales en modelos de rango completo</w:t>
      </w:r>
      <w:r w:rsidRPr="00841F56">
        <w:rPr>
          <w:sz w:val="20"/>
          <w:lang w:val="es-CO"/>
        </w:rPr>
        <w:t>”</w:t>
      </w:r>
      <w:r w:rsidR="00A14DC1" w:rsidRPr="00841F56">
        <w:rPr>
          <w:sz w:val="20"/>
          <w:lang w:val="es-CO"/>
        </w:rPr>
        <w:t xml:space="preserve">. </w:t>
      </w:r>
      <w:r w:rsidR="00841F56" w:rsidRPr="00841F56">
        <w:rPr>
          <w:sz w:val="20"/>
          <w:lang w:val="es-CO"/>
        </w:rPr>
        <w:lastRenderedPageBreak/>
        <w:t>C</w:t>
      </w:r>
      <w:r w:rsidR="00A14DC1" w:rsidRPr="00841F56">
        <w:rPr>
          <w:i/>
          <w:sz w:val="20"/>
          <w:lang w:val="es-CO"/>
        </w:rPr>
        <w:t>omunicaciones en Estadística</w:t>
      </w:r>
      <w:r w:rsidR="00A14DC1" w:rsidRPr="00841F56">
        <w:rPr>
          <w:sz w:val="20"/>
          <w:lang w:val="es-CO"/>
        </w:rPr>
        <w:t xml:space="preserve">, </w:t>
      </w:r>
      <w:r w:rsidRPr="00841F56">
        <w:rPr>
          <w:sz w:val="20"/>
          <w:lang w:val="es-CO"/>
        </w:rPr>
        <w:t>v</w:t>
      </w:r>
      <w:r w:rsidR="00A14DC1" w:rsidRPr="00841F56">
        <w:rPr>
          <w:sz w:val="20"/>
          <w:lang w:val="es-CO"/>
        </w:rPr>
        <w:t>ol. 2, No. 2, pp. 139-</w:t>
      </w:r>
      <w:r w:rsidRPr="00841F56">
        <w:rPr>
          <w:sz w:val="20"/>
          <w:lang w:val="es-CO"/>
        </w:rPr>
        <w:t>146,</w:t>
      </w:r>
      <w:r w:rsidR="00A14DC1" w:rsidRPr="00841F56">
        <w:rPr>
          <w:sz w:val="20"/>
          <w:lang w:val="es-CO"/>
        </w:rPr>
        <w:t xml:space="preserve"> 2009.</w:t>
      </w:r>
    </w:p>
    <w:p w:rsidR="00841F56" w:rsidRDefault="000756D3" w:rsidP="00895529">
      <w:pPr>
        <w:pStyle w:val="References"/>
        <w:numPr>
          <w:ilvl w:val="0"/>
          <w:numId w:val="27"/>
        </w:numPr>
        <w:tabs>
          <w:tab w:val="left" w:pos="993"/>
        </w:tabs>
        <w:rPr>
          <w:sz w:val="20"/>
        </w:rPr>
      </w:pPr>
      <w:r w:rsidRPr="00841F56">
        <w:rPr>
          <w:sz w:val="20"/>
        </w:rPr>
        <w:t xml:space="preserve">D.W. Marquardt. “Generalized inverses, ridge regression, biased linear </w:t>
      </w:r>
      <w:proofErr w:type="gramStart"/>
      <w:r w:rsidRPr="00841F56">
        <w:rPr>
          <w:sz w:val="20"/>
        </w:rPr>
        <w:t>estimation,</w:t>
      </w:r>
      <w:proofErr w:type="gramEnd"/>
      <w:r w:rsidRPr="00841F56">
        <w:rPr>
          <w:sz w:val="20"/>
        </w:rPr>
        <w:t xml:space="preserve"> and nonlinear estimation”. </w:t>
      </w:r>
      <w:proofErr w:type="spellStart"/>
      <w:r w:rsidRPr="00841F56">
        <w:rPr>
          <w:i/>
          <w:sz w:val="20"/>
        </w:rPr>
        <w:t>Technometrics</w:t>
      </w:r>
      <w:proofErr w:type="spellEnd"/>
      <w:r w:rsidRPr="00841F56">
        <w:rPr>
          <w:sz w:val="20"/>
        </w:rPr>
        <w:t>, vol. 12, No. 3, pp. 591-612, 1970.</w:t>
      </w:r>
    </w:p>
    <w:p w:rsidR="00841F56" w:rsidRDefault="00C37894" w:rsidP="00895529">
      <w:pPr>
        <w:pStyle w:val="References"/>
        <w:numPr>
          <w:ilvl w:val="0"/>
          <w:numId w:val="27"/>
        </w:numPr>
        <w:tabs>
          <w:tab w:val="left" w:pos="993"/>
        </w:tabs>
        <w:rPr>
          <w:sz w:val="20"/>
        </w:rPr>
      </w:pPr>
      <w:r w:rsidRPr="00841F56">
        <w:rPr>
          <w:sz w:val="20"/>
        </w:rPr>
        <w:t xml:space="preserve">J.O. Rawlings, S.G. </w:t>
      </w:r>
      <w:proofErr w:type="spellStart"/>
      <w:r w:rsidRPr="00841F56">
        <w:rPr>
          <w:sz w:val="20"/>
        </w:rPr>
        <w:t>Pantula</w:t>
      </w:r>
      <w:proofErr w:type="spellEnd"/>
      <w:r w:rsidRPr="00841F56">
        <w:rPr>
          <w:sz w:val="20"/>
        </w:rPr>
        <w:t>, D.A. Dickey. “Applied regression analysis”.</w:t>
      </w:r>
      <w:r w:rsidR="003D4ACE" w:rsidRPr="00841F56">
        <w:rPr>
          <w:sz w:val="20"/>
        </w:rPr>
        <w:t xml:space="preserve"> </w:t>
      </w:r>
      <w:r w:rsidRPr="00841F56">
        <w:rPr>
          <w:sz w:val="20"/>
        </w:rPr>
        <w:t>Springer texts in statistics</w:t>
      </w:r>
      <w:r w:rsidR="00E722ED" w:rsidRPr="00841F56">
        <w:rPr>
          <w:sz w:val="20"/>
        </w:rPr>
        <w:t xml:space="preserve">, ed. 2, </w:t>
      </w:r>
      <w:r w:rsidRPr="00841F56">
        <w:rPr>
          <w:sz w:val="20"/>
        </w:rPr>
        <w:t xml:space="preserve">ISBN: 0-387-98454-2, </w:t>
      </w:r>
      <w:r w:rsidR="003D4ACE" w:rsidRPr="00841F56">
        <w:rPr>
          <w:sz w:val="20"/>
        </w:rPr>
        <w:t xml:space="preserve">1998, </w:t>
      </w:r>
      <w:r w:rsidRPr="00841F56">
        <w:rPr>
          <w:sz w:val="20"/>
        </w:rPr>
        <w:t>pp. 75-78.</w:t>
      </w:r>
    </w:p>
    <w:p w:rsidR="00841F56" w:rsidRDefault="002A085B" w:rsidP="00895529">
      <w:pPr>
        <w:pStyle w:val="References"/>
        <w:numPr>
          <w:ilvl w:val="0"/>
          <w:numId w:val="27"/>
        </w:numPr>
        <w:tabs>
          <w:tab w:val="left" w:pos="993"/>
        </w:tabs>
        <w:rPr>
          <w:sz w:val="20"/>
        </w:rPr>
      </w:pPr>
      <w:r w:rsidRPr="00841F56">
        <w:rPr>
          <w:sz w:val="20"/>
        </w:rPr>
        <w:t>A.J. Miller. “Subset selection in regression”. Chapman &amp; Hall/CRC Press Company, Florida, ed. 2, ISBN: 1-58488-171-2, 2002, pp. 111-112.</w:t>
      </w:r>
    </w:p>
    <w:p w:rsidR="00841F56" w:rsidRDefault="0076768C" w:rsidP="00895529">
      <w:pPr>
        <w:pStyle w:val="References"/>
        <w:numPr>
          <w:ilvl w:val="0"/>
          <w:numId w:val="27"/>
        </w:numPr>
        <w:tabs>
          <w:tab w:val="left" w:pos="993"/>
        </w:tabs>
        <w:rPr>
          <w:sz w:val="20"/>
        </w:rPr>
      </w:pPr>
      <w:r w:rsidRPr="00841F56">
        <w:rPr>
          <w:sz w:val="20"/>
        </w:rPr>
        <w:t xml:space="preserve">H. Akaike. “A new look at the statistical model identification”. </w:t>
      </w:r>
      <w:r w:rsidRPr="00841F56">
        <w:rPr>
          <w:i/>
          <w:sz w:val="20"/>
        </w:rPr>
        <w:t>IEEE Transactions on Automatic Control</w:t>
      </w:r>
      <w:r w:rsidRPr="00841F56">
        <w:rPr>
          <w:sz w:val="20"/>
        </w:rPr>
        <w:t>, vol. 19, No. 6, pp. 716-723, 1974.</w:t>
      </w:r>
    </w:p>
    <w:p w:rsidR="00841F56" w:rsidRDefault="009357CD" w:rsidP="001A3ED5">
      <w:pPr>
        <w:pStyle w:val="References"/>
        <w:numPr>
          <w:ilvl w:val="0"/>
          <w:numId w:val="27"/>
        </w:numPr>
        <w:tabs>
          <w:tab w:val="left" w:pos="993"/>
        </w:tabs>
        <w:rPr>
          <w:sz w:val="20"/>
        </w:rPr>
      </w:pPr>
      <w:r w:rsidRPr="00841F56">
        <w:rPr>
          <w:sz w:val="20"/>
        </w:rPr>
        <w:t>H. Akaike</w:t>
      </w:r>
      <w:r w:rsidR="0076768C" w:rsidRPr="00841F56">
        <w:rPr>
          <w:sz w:val="20"/>
        </w:rPr>
        <w:t xml:space="preserve">. </w:t>
      </w:r>
      <w:r w:rsidRPr="00841F56">
        <w:rPr>
          <w:sz w:val="20"/>
        </w:rPr>
        <w:t>“</w:t>
      </w:r>
      <w:r w:rsidR="0076768C" w:rsidRPr="00841F56">
        <w:rPr>
          <w:sz w:val="20"/>
        </w:rPr>
        <w:t>A Bayesian analysis of the minimum AIC procedure</w:t>
      </w:r>
      <w:r w:rsidRPr="00841F56">
        <w:rPr>
          <w:sz w:val="20"/>
        </w:rPr>
        <w:t>”</w:t>
      </w:r>
      <w:r w:rsidR="0076768C" w:rsidRPr="00841F56">
        <w:rPr>
          <w:sz w:val="20"/>
        </w:rPr>
        <w:t xml:space="preserve">. </w:t>
      </w:r>
      <w:r w:rsidR="0076768C" w:rsidRPr="00841F56">
        <w:rPr>
          <w:i/>
          <w:sz w:val="20"/>
        </w:rPr>
        <w:t xml:space="preserve">The </w:t>
      </w:r>
      <w:proofErr w:type="spellStart"/>
      <w:r w:rsidR="0076768C" w:rsidRPr="00841F56">
        <w:rPr>
          <w:i/>
          <w:sz w:val="20"/>
        </w:rPr>
        <w:t>Annal</w:t>
      </w:r>
      <w:proofErr w:type="spellEnd"/>
      <w:r w:rsidR="0076768C" w:rsidRPr="00841F56">
        <w:rPr>
          <w:i/>
          <w:sz w:val="20"/>
        </w:rPr>
        <w:t xml:space="preserve"> of Statistics</w:t>
      </w:r>
      <w:r w:rsidR="0076768C" w:rsidRPr="00841F56">
        <w:rPr>
          <w:sz w:val="20"/>
        </w:rPr>
        <w:t xml:space="preserve">, </w:t>
      </w:r>
      <w:r w:rsidRPr="00841F56">
        <w:rPr>
          <w:sz w:val="20"/>
        </w:rPr>
        <w:t>v</w:t>
      </w:r>
      <w:r w:rsidR="0076768C" w:rsidRPr="00841F56">
        <w:rPr>
          <w:sz w:val="20"/>
        </w:rPr>
        <w:t>ol. 30, No. 1</w:t>
      </w:r>
      <w:r w:rsidR="004138AE" w:rsidRPr="00841F56">
        <w:rPr>
          <w:sz w:val="20"/>
        </w:rPr>
        <w:t>, pp. 9-14,</w:t>
      </w:r>
      <w:r w:rsidR="0076768C" w:rsidRPr="00841F56">
        <w:rPr>
          <w:sz w:val="20"/>
        </w:rPr>
        <w:t xml:space="preserve"> 1978.</w:t>
      </w:r>
    </w:p>
    <w:p w:rsidR="00841F56" w:rsidRDefault="004138AE" w:rsidP="00895529">
      <w:pPr>
        <w:pStyle w:val="References"/>
        <w:numPr>
          <w:ilvl w:val="0"/>
          <w:numId w:val="27"/>
        </w:numPr>
        <w:tabs>
          <w:tab w:val="left" w:pos="993"/>
        </w:tabs>
        <w:rPr>
          <w:sz w:val="20"/>
        </w:rPr>
      </w:pPr>
      <w:r w:rsidRPr="00841F56">
        <w:rPr>
          <w:sz w:val="20"/>
        </w:rPr>
        <w:t xml:space="preserve">H. Bozdogan. “Model selection and Akaike’s information criterion (AIC): The general theory and its analytical extensions”. </w:t>
      </w:r>
      <w:proofErr w:type="spellStart"/>
      <w:r w:rsidRPr="00841F56">
        <w:rPr>
          <w:i/>
          <w:sz w:val="20"/>
        </w:rPr>
        <w:t>Psychometrika</w:t>
      </w:r>
      <w:proofErr w:type="spellEnd"/>
      <w:r w:rsidRPr="00841F56">
        <w:rPr>
          <w:sz w:val="20"/>
        </w:rPr>
        <w:t>, vol. 52, No. 3, pp. 345-379, 1987.</w:t>
      </w:r>
    </w:p>
    <w:p w:rsidR="00841F56" w:rsidRDefault="001A3ED5" w:rsidP="00895529">
      <w:pPr>
        <w:pStyle w:val="References"/>
        <w:numPr>
          <w:ilvl w:val="0"/>
          <w:numId w:val="27"/>
        </w:numPr>
        <w:tabs>
          <w:tab w:val="left" w:pos="993"/>
        </w:tabs>
        <w:rPr>
          <w:sz w:val="20"/>
        </w:rPr>
      </w:pPr>
      <w:r w:rsidRPr="00841F56">
        <w:rPr>
          <w:sz w:val="20"/>
        </w:rPr>
        <w:t xml:space="preserve">N. Sugiura, “Further analysis of the data by Akaike’s information criterion and the finite corrections”. </w:t>
      </w:r>
      <w:r w:rsidRPr="00841F56">
        <w:rPr>
          <w:i/>
          <w:sz w:val="20"/>
        </w:rPr>
        <w:t>Communications in Statistics, Theory and Methods</w:t>
      </w:r>
      <w:r w:rsidRPr="00841F56">
        <w:rPr>
          <w:sz w:val="20"/>
        </w:rPr>
        <w:t>, vol. 7, No. 1, pp. 13-26, 1978.</w:t>
      </w:r>
    </w:p>
    <w:p w:rsidR="00841F56" w:rsidRDefault="00EA3A28" w:rsidP="00895529">
      <w:pPr>
        <w:pStyle w:val="References"/>
        <w:numPr>
          <w:ilvl w:val="0"/>
          <w:numId w:val="27"/>
        </w:numPr>
        <w:tabs>
          <w:tab w:val="left" w:pos="993"/>
        </w:tabs>
        <w:rPr>
          <w:sz w:val="20"/>
        </w:rPr>
      </w:pPr>
      <w:r w:rsidRPr="00841F56">
        <w:rPr>
          <w:sz w:val="20"/>
        </w:rPr>
        <w:t xml:space="preserve">M.A. </w:t>
      </w:r>
      <w:proofErr w:type="spellStart"/>
      <w:r w:rsidR="00E17026" w:rsidRPr="00841F56">
        <w:rPr>
          <w:sz w:val="20"/>
        </w:rPr>
        <w:t>Efroymson</w:t>
      </w:r>
      <w:proofErr w:type="spellEnd"/>
      <w:r w:rsidR="00E17026" w:rsidRPr="00841F56">
        <w:rPr>
          <w:sz w:val="20"/>
        </w:rPr>
        <w:t xml:space="preserve">. “Multiple regression analysis”. </w:t>
      </w:r>
      <w:r w:rsidR="00E17026" w:rsidRPr="00841F56">
        <w:rPr>
          <w:i/>
          <w:sz w:val="20"/>
        </w:rPr>
        <w:t>Mathematical Methods for Digital Computers</w:t>
      </w:r>
      <w:r w:rsidR="00E17026" w:rsidRPr="00841F56">
        <w:rPr>
          <w:sz w:val="20"/>
        </w:rPr>
        <w:t xml:space="preserve">, </w:t>
      </w:r>
      <w:r w:rsidRPr="00841F56">
        <w:rPr>
          <w:sz w:val="20"/>
        </w:rPr>
        <w:t>vol. 1, pp. 191-203,</w:t>
      </w:r>
      <w:r w:rsidR="00E17026" w:rsidRPr="00841F56">
        <w:rPr>
          <w:sz w:val="20"/>
        </w:rPr>
        <w:t xml:space="preserve"> 1960</w:t>
      </w:r>
      <w:r w:rsidRPr="00841F56">
        <w:rPr>
          <w:sz w:val="20"/>
        </w:rPr>
        <w:t>.</w:t>
      </w:r>
    </w:p>
    <w:p w:rsidR="00841F56" w:rsidRDefault="000C11AB" w:rsidP="00895529">
      <w:pPr>
        <w:pStyle w:val="References"/>
        <w:numPr>
          <w:ilvl w:val="0"/>
          <w:numId w:val="27"/>
        </w:numPr>
        <w:tabs>
          <w:tab w:val="left" w:pos="993"/>
        </w:tabs>
        <w:rPr>
          <w:sz w:val="20"/>
        </w:rPr>
      </w:pPr>
      <w:r w:rsidRPr="00841F56">
        <w:rPr>
          <w:sz w:val="20"/>
        </w:rPr>
        <w:t xml:space="preserve">N.R. Draper, </w:t>
      </w:r>
      <w:r w:rsidR="003A5A5F" w:rsidRPr="00841F56">
        <w:rPr>
          <w:sz w:val="20"/>
        </w:rPr>
        <w:t>H.</w:t>
      </w:r>
      <w:r w:rsidRPr="00841F56">
        <w:rPr>
          <w:sz w:val="20"/>
        </w:rPr>
        <w:t xml:space="preserve"> </w:t>
      </w:r>
      <w:r w:rsidR="003A5A5F" w:rsidRPr="00841F56">
        <w:rPr>
          <w:sz w:val="20"/>
        </w:rPr>
        <w:t>Smith</w:t>
      </w:r>
      <w:r w:rsidRPr="00841F56">
        <w:rPr>
          <w:sz w:val="20"/>
        </w:rPr>
        <w:t>. “</w:t>
      </w:r>
      <w:r w:rsidR="003A5A5F" w:rsidRPr="00841F56">
        <w:rPr>
          <w:sz w:val="20"/>
        </w:rPr>
        <w:t>Applied regression analysis</w:t>
      </w:r>
      <w:r w:rsidRPr="00841F56">
        <w:rPr>
          <w:sz w:val="20"/>
        </w:rPr>
        <w:t xml:space="preserve">”. </w:t>
      </w:r>
      <w:r w:rsidR="003A5A5F" w:rsidRPr="00841F56">
        <w:rPr>
          <w:sz w:val="20"/>
        </w:rPr>
        <w:t>John Wiley &amp; Sons, Inc</w:t>
      </w:r>
      <w:r w:rsidRPr="00841F56">
        <w:rPr>
          <w:sz w:val="20"/>
        </w:rPr>
        <w:t>,</w:t>
      </w:r>
      <w:r w:rsidR="003A5A5F" w:rsidRPr="00841F56">
        <w:rPr>
          <w:sz w:val="20"/>
        </w:rPr>
        <w:t xml:space="preserve"> ed. 3,</w:t>
      </w:r>
      <w:r w:rsidRPr="00841F56">
        <w:rPr>
          <w:sz w:val="20"/>
        </w:rPr>
        <w:t xml:space="preserve"> </w:t>
      </w:r>
      <w:r w:rsidR="003A5A5F" w:rsidRPr="00841F56">
        <w:rPr>
          <w:sz w:val="20"/>
        </w:rPr>
        <w:t>ISBN: 0-471-17082-8, pp. 335-342, 1998</w:t>
      </w:r>
      <w:r w:rsidRPr="00841F56">
        <w:rPr>
          <w:sz w:val="20"/>
        </w:rPr>
        <w:t>.</w:t>
      </w:r>
    </w:p>
    <w:p w:rsidR="00841F56" w:rsidRPr="00841F56" w:rsidRDefault="00997841" w:rsidP="000C0E1D">
      <w:pPr>
        <w:pStyle w:val="References"/>
        <w:numPr>
          <w:ilvl w:val="0"/>
          <w:numId w:val="27"/>
        </w:numPr>
        <w:tabs>
          <w:tab w:val="left" w:pos="993"/>
        </w:tabs>
        <w:rPr>
          <w:sz w:val="20"/>
        </w:rPr>
      </w:pPr>
      <w:r w:rsidRPr="00841F56">
        <w:rPr>
          <w:sz w:val="20"/>
        </w:rPr>
        <w:t xml:space="preserve">G.A.F. </w:t>
      </w:r>
      <w:proofErr w:type="spellStart"/>
      <w:r w:rsidRPr="00841F56">
        <w:rPr>
          <w:sz w:val="20"/>
        </w:rPr>
        <w:t>Seber</w:t>
      </w:r>
      <w:proofErr w:type="spellEnd"/>
      <w:r w:rsidRPr="00841F56">
        <w:rPr>
          <w:sz w:val="20"/>
        </w:rPr>
        <w:t xml:space="preserve">, A.J. Lee.  “Linear </w:t>
      </w:r>
      <w:r w:rsidR="003A5A5F" w:rsidRPr="00841F56">
        <w:rPr>
          <w:sz w:val="20"/>
        </w:rPr>
        <w:t>r</w:t>
      </w:r>
      <w:r w:rsidRPr="00841F56">
        <w:rPr>
          <w:sz w:val="20"/>
        </w:rPr>
        <w:t xml:space="preserve">egression </w:t>
      </w:r>
      <w:r w:rsidR="003A5A5F" w:rsidRPr="00841F56">
        <w:rPr>
          <w:sz w:val="20"/>
        </w:rPr>
        <w:t>a</w:t>
      </w:r>
      <w:r w:rsidRPr="00841F56">
        <w:rPr>
          <w:sz w:val="20"/>
        </w:rPr>
        <w:t>nalysis”. John Wiley &amp; Sons Inc, ed. 2, ISBN: 0-471-41540-5, 2003, pp. 413-418.</w:t>
      </w:r>
    </w:p>
    <w:p w:rsidR="00B5205B" w:rsidRDefault="00842870" w:rsidP="000C0E1D">
      <w:pPr>
        <w:pStyle w:val="References"/>
        <w:numPr>
          <w:ilvl w:val="0"/>
          <w:numId w:val="27"/>
        </w:numPr>
        <w:tabs>
          <w:tab w:val="left" w:pos="993"/>
        </w:tabs>
        <w:rPr>
          <w:sz w:val="20"/>
          <w:lang w:val="es-CO"/>
        </w:rPr>
      </w:pPr>
      <w:r w:rsidRPr="00B5205B">
        <w:rPr>
          <w:sz w:val="20"/>
        </w:rPr>
        <w:t xml:space="preserve">P.C Chu, J. Beasley. “A genetic algorithm for the generalized assignment problem”. </w:t>
      </w:r>
      <w:proofErr w:type="spellStart"/>
      <w:r w:rsidRPr="00B5205B">
        <w:rPr>
          <w:i/>
          <w:sz w:val="20"/>
          <w:lang w:val="es-CO"/>
        </w:rPr>
        <w:t>Computers</w:t>
      </w:r>
      <w:proofErr w:type="spellEnd"/>
      <w:r w:rsidRPr="00B5205B">
        <w:rPr>
          <w:i/>
          <w:sz w:val="20"/>
          <w:lang w:val="es-CO"/>
        </w:rPr>
        <w:t xml:space="preserve"> &amp; </w:t>
      </w:r>
      <w:proofErr w:type="spellStart"/>
      <w:r w:rsidRPr="00B5205B">
        <w:rPr>
          <w:i/>
          <w:sz w:val="20"/>
          <w:lang w:val="es-CO"/>
        </w:rPr>
        <w:t>Operation</w:t>
      </w:r>
      <w:proofErr w:type="spellEnd"/>
      <w:r w:rsidRPr="00B5205B">
        <w:rPr>
          <w:i/>
          <w:sz w:val="20"/>
          <w:lang w:val="es-CO"/>
        </w:rPr>
        <w:t xml:space="preserve"> </w:t>
      </w:r>
      <w:proofErr w:type="spellStart"/>
      <w:r w:rsidRPr="00B5205B">
        <w:rPr>
          <w:i/>
          <w:sz w:val="20"/>
          <w:lang w:val="es-CO"/>
        </w:rPr>
        <w:t>Research</w:t>
      </w:r>
      <w:proofErr w:type="spellEnd"/>
      <w:r w:rsidRPr="00B5205B">
        <w:rPr>
          <w:sz w:val="20"/>
          <w:lang w:val="es-CO"/>
        </w:rPr>
        <w:t>, vol. 24, No. 1, pp. 17-23, 1997.</w:t>
      </w:r>
    </w:p>
    <w:p w:rsidR="00B5205B" w:rsidRPr="00B5205B" w:rsidRDefault="00922A3D" w:rsidP="005429DE">
      <w:pPr>
        <w:pStyle w:val="References"/>
        <w:numPr>
          <w:ilvl w:val="0"/>
          <w:numId w:val="27"/>
        </w:numPr>
        <w:tabs>
          <w:tab w:val="left" w:pos="993"/>
        </w:tabs>
        <w:rPr>
          <w:color w:val="000000"/>
          <w:sz w:val="20"/>
          <w:lang w:val="es-CO"/>
        </w:rPr>
      </w:pPr>
      <w:r w:rsidRPr="00B5205B">
        <w:rPr>
          <w:sz w:val="20"/>
          <w:lang w:val="es-CO"/>
        </w:rPr>
        <w:t xml:space="preserve">O. Gómez, S. Casado, L. Núñez, J. Pacheco. “Resolución del problema de selección de variables cuantitativas mediante GRASP, Aplicación a ratios financieros”. </w:t>
      </w:r>
      <w:r w:rsidRPr="00B5205B">
        <w:rPr>
          <w:sz w:val="20"/>
          <w:lang w:val="pt-BR"/>
        </w:rPr>
        <w:t xml:space="preserve">XII Jornadas </w:t>
      </w:r>
      <w:proofErr w:type="spellStart"/>
      <w:r w:rsidRPr="00B5205B">
        <w:rPr>
          <w:sz w:val="20"/>
          <w:lang w:val="pt-BR"/>
        </w:rPr>
        <w:t>Congreso</w:t>
      </w:r>
      <w:proofErr w:type="spellEnd"/>
      <w:r w:rsidRPr="00B5205B">
        <w:rPr>
          <w:sz w:val="20"/>
          <w:lang w:val="pt-BR"/>
        </w:rPr>
        <w:t xml:space="preserve"> ASEPUMA, v</w:t>
      </w:r>
      <w:proofErr w:type="spellStart"/>
      <w:r w:rsidRPr="00B5205B">
        <w:rPr>
          <w:sz w:val="20"/>
          <w:lang w:val="es-CO"/>
        </w:rPr>
        <w:t>ol</w:t>
      </w:r>
      <w:proofErr w:type="spellEnd"/>
      <w:r w:rsidRPr="00B5205B">
        <w:rPr>
          <w:sz w:val="20"/>
          <w:lang w:val="es-CO"/>
        </w:rPr>
        <w:t>. actas 12, No. 1, pp. 5-7, 2004.</w:t>
      </w:r>
    </w:p>
    <w:p w:rsidR="00B5205B" w:rsidRPr="00B5205B" w:rsidRDefault="00EF442E" w:rsidP="005429DE">
      <w:pPr>
        <w:pStyle w:val="References"/>
        <w:numPr>
          <w:ilvl w:val="0"/>
          <w:numId w:val="27"/>
        </w:numPr>
        <w:tabs>
          <w:tab w:val="left" w:pos="993"/>
        </w:tabs>
        <w:rPr>
          <w:color w:val="000000"/>
          <w:sz w:val="20"/>
          <w:lang w:val="es-CO"/>
        </w:rPr>
      </w:pPr>
      <w:r w:rsidRPr="00B5205B">
        <w:rPr>
          <w:sz w:val="20"/>
          <w:lang w:val="pt-BR"/>
        </w:rPr>
        <w:t xml:space="preserve">L.F. Rincón. </w:t>
      </w:r>
      <w:r w:rsidRPr="00B5205B">
        <w:rPr>
          <w:sz w:val="20"/>
          <w:lang w:val="es-CO"/>
        </w:rPr>
        <w:t xml:space="preserve">“Un </w:t>
      </w:r>
      <w:r w:rsidR="0081110B" w:rsidRPr="00B5205B">
        <w:rPr>
          <w:sz w:val="20"/>
          <w:lang w:val="es-CO"/>
        </w:rPr>
        <w:t xml:space="preserve">método para determinar un grupo de observaciones influyentes en la </w:t>
      </w:r>
      <w:r w:rsidR="0081110B" w:rsidRPr="00B5205B">
        <w:rPr>
          <w:i/>
          <w:sz w:val="20"/>
          <w:lang w:val="es-CO"/>
        </w:rPr>
        <w:t>SCE</w:t>
      </w:r>
      <w:r w:rsidR="0081110B" w:rsidRPr="00B5205B">
        <w:rPr>
          <w:sz w:val="20"/>
          <w:lang w:val="es-CO"/>
        </w:rPr>
        <w:t xml:space="preserve"> al ajustar </w:t>
      </w:r>
      <w:r w:rsidRPr="00B5205B">
        <w:rPr>
          <w:sz w:val="20"/>
          <w:lang w:val="es-CO"/>
        </w:rPr>
        <w:t xml:space="preserve">modelos de rango completo”. </w:t>
      </w:r>
      <w:r w:rsidRPr="00B5205B">
        <w:rPr>
          <w:i/>
          <w:sz w:val="20"/>
          <w:lang w:val="es-CO"/>
        </w:rPr>
        <w:t>Comunicaciones en Estadística</w:t>
      </w:r>
      <w:r w:rsidRPr="00B5205B">
        <w:rPr>
          <w:sz w:val="20"/>
          <w:lang w:val="es-CO"/>
        </w:rPr>
        <w:t xml:space="preserve">, vol. </w:t>
      </w:r>
      <w:r w:rsidR="0081110B" w:rsidRPr="00B5205B">
        <w:rPr>
          <w:sz w:val="20"/>
          <w:lang w:val="es-CO"/>
        </w:rPr>
        <w:t>3</w:t>
      </w:r>
      <w:r w:rsidRPr="00B5205B">
        <w:rPr>
          <w:sz w:val="20"/>
          <w:lang w:val="es-CO"/>
        </w:rPr>
        <w:t>, No. 2, pp. 1</w:t>
      </w:r>
      <w:r w:rsidR="0081110B" w:rsidRPr="00B5205B">
        <w:rPr>
          <w:sz w:val="20"/>
          <w:lang w:val="es-CO"/>
        </w:rPr>
        <w:t>4</w:t>
      </w:r>
      <w:r w:rsidRPr="00B5205B">
        <w:rPr>
          <w:sz w:val="20"/>
          <w:lang w:val="es-CO"/>
        </w:rPr>
        <w:t>9-1</w:t>
      </w:r>
      <w:r w:rsidR="0081110B" w:rsidRPr="00B5205B">
        <w:rPr>
          <w:sz w:val="20"/>
          <w:lang w:val="es-CO"/>
        </w:rPr>
        <w:t>62</w:t>
      </w:r>
      <w:r w:rsidRPr="00B5205B">
        <w:rPr>
          <w:sz w:val="20"/>
          <w:lang w:val="es-CO"/>
        </w:rPr>
        <w:t>, 20</w:t>
      </w:r>
      <w:r w:rsidR="0081110B" w:rsidRPr="00B5205B">
        <w:rPr>
          <w:sz w:val="20"/>
          <w:lang w:val="es-CO"/>
        </w:rPr>
        <w:t>10</w:t>
      </w:r>
      <w:r w:rsidRPr="00B5205B">
        <w:rPr>
          <w:sz w:val="20"/>
          <w:lang w:val="es-CO"/>
        </w:rPr>
        <w:t>.</w:t>
      </w:r>
    </w:p>
    <w:p w:rsidR="00B5205B" w:rsidRDefault="009A2C37" w:rsidP="005429DE">
      <w:pPr>
        <w:pStyle w:val="References"/>
        <w:numPr>
          <w:ilvl w:val="0"/>
          <w:numId w:val="27"/>
        </w:numPr>
        <w:tabs>
          <w:tab w:val="left" w:pos="993"/>
        </w:tabs>
        <w:rPr>
          <w:color w:val="000000"/>
          <w:sz w:val="20"/>
          <w:lang w:val="es-CO"/>
        </w:rPr>
      </w:pPr>
      <w:proofErr w:type="spellStart"/>
      <w:proofErr w:type="gramStart"/>
      <w:r w:rsidRPr="00B5205B">
        <w:rPr>
          <w:bCs/>
          <w:color w:val="000000"/>
          <w:sz w:val="20"/>
        </w:rPr>
        <w:t>Doane</w:t>
      </w:r>
      <w:proofErr w:type="spellEnd"/>
      <w:r w:rsidRPr="00B5205B">
        <w:rPr>
          <w:bCs/>
          <w:color w:val="000000"/>
          <w:sz w:val="20"/>
        </w:rPr>
        <w:t xml:space="preserve">  D</w:t>
      </w:r>
      <w:proofErr w:type="gramEnd"/>
      <w:r w:rsidRPr="00B5205B">
        <w:rPr>
          <w:bCs/>
          <w:color w:val="000000"/>
          <w:sz w:val="20"/>
        </w:rPr>
        <w:t xml:space="preserve">.; Mathieson K.; Tracy R.; “Visual Statistics 2.2”. </w:t>
      </w:r>
      <w:r w:rsidRPr="00B5205B">
        <w:rPr>
          <w:color w:val="000000"/>
          <w:sz w:val="20"/>
        </w:rPr>
        <w:t xml:space="preserve"> </w:t>
      </w:r>
      <w:r w:rsidRPr="00B5205B">
        <w:rPr>
          <w:color w:val="000000"/>
          <w:sz w:val="20"/>
          <w:lang w:val="es-CO"/>
        </w:rPr>
        <w:t xml:space="preserve">Capitulo 17, </w:t>
      </w:r>
      <w:r w:rsidRPr="00B5205B">
        <w:rPr>
          <w:bCs/>
          <w:color w:val="000000"/>
          <w:sz w:val="20"/>
          <w:lang w:val="es-CO"/>
        </w:rPr>
        <w:t>Datos de grasa corporal, disponible en:</w:t>
      </w:r>
      <w:r w:rsidRPr="00B5205B">
        <w:rPr>
          <w:color w:val="000000"/>
          <w:sz w:val="20"/>
          <w:lang w:val="es-CO"/>
        </w:rPr>
        <w:t xml:space="preserve"> </w:t>
      </w:r>
      <w:r w:rsidR="000A04F3" w:rsidRPr="00B5205B">
        <w:rPr>
          <w:color w:val="000000"/>
          <w:sz w:val="20"/>
          <w:lang w:val="es-CO"/>
        </w:rPr>
        <w:t>http://jhs14.business.msstate.edu/bqa9333/textbook_files/Visual%20Statistics%202.2/Excel%20Files/Databases/Ch%2017%20Multiple%20Regression%20Analysis/BodyFat.xls</w:t>
      </w:r>
      <w:r w:rsidR="000E2F5D" w:rsidRPr="00B5205B">
        <w:rPr>
          <w:color w:val="000000"/>
          <w:sz w:val="20"/>
          <w:lang w:val="es-CO"/>
        </w:rPr>
        <w:t>.</w:t>
      </w:r>
    </w:p>
    <w:p w:rsidR="000A04F3" w:rsidRPr="00E020F4" w:rsidRDefault="000A04F3" w:rsidP="005429DE">
      <w:pPr>
        <w:pStyle w:val="References"/>
        <w:numPr>
          <w:ilvl w:val="0"/>
          <w:numId w:val="27"/>
        </w:numPr>
        <w:tabs>
          <w:tab w:val="left" w:pos="993"/>
        </w:tabs>
        <w:rPr>
          <w:color w:val="000000"/>
          <w:sz w:val="18"/>
          <w:szCs w:val="18"/>
          <w:lang w:val="es-CO"/>
        </w:rPr>
      </w:pPr>
      <w:proofErr w:type="spellStart"/>
      <w:r w:rsidRPr="00B5205B">
        <w:rPr>
          <w:color w:val="000000"/>
          <w:sz w:val="20"/>
          <w:lang w:val="es-CO"/>
        </w:rPr>
        <w:t>LeSage</w:t>
      </w:r>
      <w:proofErr w:type="spellEnd"/>
      <w:r w:rsidRPr="00B5205B">
        <w:rPr>
          <w:rStyle w:val="apple-converted-space"/>
          <w:color w:val="000000"/>
          <w:sz w:val="20"/>
          <w:lang w:val="es-CO"/>
        </w:rPr>
        <w:t xml:space="preserve">  J.; </w:t>
      </w:r>
      <w:proofErr w:type="spellStart"/>
      <w:r w:rsidRPr="00B5205B">
        <w:rPr>
          <w:color w:val="000000"/>
          <w:sz w:val="20"/>
          <w:lang w:val="es-CO"/>
        </w:rPr>
        <w:t>Kelley</w:t>
      </w:r>
      <w:proofErr w:type="spellEnd"/>
      <w:r w:rsidRPr="00B5205B">
        <w:rPr>
          <w:rStyle w:val="apple-converted-space"/>
          <w:color w:val="000000"/>
          <w:sz w:val="20"/>
          <w:lang w:val="es-CO"/>
        </w:rPr>
        <w:t>  R.; “</w:t>
      </w:r>
      <w:proofErr w:type="spellStart"/>
      <w:r w:rsidRPr="00B5205B">
        <w:rPr>
          <w:color w:val="000000"/>
          <w:sz w:val="20"/>
          <w:lang w:val="es-CO"/>
        </w:rPr>
        <w:t>Spatial</w:t>
      </w:r>
      <w:proofErr w:type="spellEnd"/>
      <w:r w:rsidRPr="00B5205B">
        <w:rPr>
          <w:color w:val="000000"/>
          <w:sz w:val="20"/>
          <w:lang w:val="es-CO"/>
        </w:rPr>
        <w:t xml:space="preserve"> </w:t>
      </w:r>
      <w:proofErr w:type="spellStart"/>
      <w:r w:rsidRPr="00B5205B">
        <w:rPr>
          <w:color w:val="000000"/>
          <w:sz w:val="20"/>
          <w:lang w:val="es-CO"/>
        </w:rPr>
        <w:t>Econometrics</w:t>
      </w:r>
      <w:proofErr w:type="spellEnd"/>
      <w:r w:rsidRPr="00B5205B">
        <w:rPr>
          <w:color w:val="000000"/>
          <w:sz w:val="20"/>
          <w:lang w:val="es-CO"/>
        </w:rPr>
        <w:t xml:space="preserve">”, Datos de </w:t>
      </w:r>
      <w:r w:rsidRPr="00B5205B">
        <w:rPr>
          <w:sz w:val="20"/>
          <w:lang w:val="es-CO"/>
        </w:rPr>
        <w:t>tasas de crecimiento,</w:t>
      </w:r>
      <w:r w:rsidRPr="00B5205B">
        <w:rPr>
          <w:color w:val="000000"/>
          <w:sz w:val="20"/>
          <w:lang w:val="es-CO"/>
        </w:rPr>
        <w:t xml:space="preserve"> disponible en: </w:t>
      </w:r>
      <w:r w:rsidRPr="00E020F4">
        <w:rPr>
          <w:rStyle w:val="Hipervnculo"/>
          <w:rFonts w:eastAsia="Calibri"/>
          <w:bCs/>
          <w:color w:val="000000"/>
          <w:sz w:val="18"/>
          <w:szCs w:val="18"/>
          <w:u w:val="none"/>
          <w:lang w:val="es-CO"/>
        </w:rPr>
        <w:t>www.spatial-econometrics.com/data/growthley.txt,  y www.spatial-econometrics.com/data/growthley.dat.</w:t>
      </w:r>
      <w:bookmarkStart w:id="1" w:name="_GoBack"/>
      <w:bookmarkEnd w:id="1"/>
    </w:p>
    <w:sectPr w:rsidR="000A04F3" w:rsidRPr="00E020F4" w:rsidSect="009E687D">
      <w:type w:val="continuous"/>
      <w:pgSz w:w="12242" w:h="15842" w:code="1"/>
      <w:pgMar w:top="1077" w:right="981" w:bottom="1440" w:left="981" w:header="567" w:footer="567" w:gutter="0"/>
      <w:pgNumType w:start="68"/>
      <w:cols w:num="2" w:space="289" w:equalWidth="0">
        <w:col w:w="4786" w:space="289"/>
        <w:col w:w="5205"/>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1B1" w:rsidRDefault="006651B1">
      <w:r>
        <w:separator/>
      </w:r>
    </w:p>
  </w:endnote>
  <w:endnote w:type="continuationSeparator" w:id="0">
    <w:p w:rsidR="006651B1" w:rsidRDefault="00665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F56" w:rsidRDefault="00841F56">
    <w:pPr>
      <w:pStyle w:val="Piedepgina"/>
      <w:rPr>
        <w:sz w:val="16"/>
        <w:szCs w:val="16"/>
        <w:lang w:val="es-ES_tradnl"/>
      </w:rPr>
    </w:pPr>
  </w:p>
  <w:p w:rsidR="00841F56" w:rsidRDefault="00841F56">
    <w:pPr>
      <w:pStyle w:val="Piedepgina"/>
      <w:rPr>
        <w:lang w:val="es-ES_tradn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F56" w:rsidRDefault="00841F5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F56" w:rsidRDefault="00841F56">
    <w:pPr>
      <w:spacing w:line="240" w:lineRule="auto"/>
      <w:rPr>
        <w:rFonts w:ascii="Times New Roman" w:hAnsi="Times New Roman"/>
        <w:sz w:val="16"/>
        <w:szCs w:val="16"/>
      </w:rPr>
    </w:pPr>
    <w:r>
      <w:rPr>
        <w:rFonts w:ascii="Times New Roman" w:hAnsi="Times New Roman"/>
        <w:sz w:val="16"/>
      </w:rPr>
      <w:t>Fecha de Recepción: 26 de Enero de 2012</w:t>
    </w:r>
  </w:p>
  <w:p w:rsidR="00841F56" w:rsidRDefault="00841F56">
    <w:pPr>
      <w:pStyle w:val="Piedepgina"/>
      <w:rPr>
        <w:sz w:val="16"/>
      </w:rPr>
    </w:pPr>
    <w:r>
      <w:rPr>
        <w:sz w:val="16"/>
      </w:rPr>
      <w:t>Fecha de Aceptación: 30 de Abril de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1B1" w:rsidRDefault="006651B1">
      <w:r>
        <w:separator/>
      </w:r>
    </w:p>
  </w:footnote>
  <w:footnote w:type="continuationSeparator" w:id="0">
    <w:p w:rsidR="006651B1" w:rsidRDefault="006651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F56" w:rsidRDefault="00841F56">
    <w:pPr>
      <w:pStyle w:val="Encabezado"/>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020F4">
      <w:rPr>
        <w:rStyle w:val="Nmerodepgina"/>
        <w:noProof/>
      </w:rPr>
      <w:t>78</w:t>
    </w:r>
    <w:r>
      <w:rPr>
        <w:rStyle w:val="Nmerodepgina"/>
      </w:rPr>
      <w:fldChar w:fldCharType="end"/>
    </w:r>
  </w:p>
  <w:p w:rsidR="00841F56" w:rsidRDefault="00841F56">
    <w:pPr>
      <w:pStyle w:val="Encabezado"/>
      <w:ind w:right="74"/>
    </w:pPr>
    <w:proofErr w:type="spellStart"/>
    <w:r>
      <w:rPr>
        <w:sz w:val="16"/>
        <w:szCs w:val="16"/>
      </w:rPr>
      <w:t>Scientia</w:t>
    </w:r>
    <w:proofErr w:type="spellEnd"/>
    <w:r>
      <w:rPr>
        <w:sz w:val="16"/>
        <w:szCs w:val="16"/>
      </w:rPr>
      <w:t xml:space="preserve"> et </w:t>
    </w:r>
    <w:proofErr w:type="spellStart"/>
    <w:r>
      <w:rPr>
        <w:sz w:val="16"/>
        <w:szCs w:val="16"/>
      </w:rPr>
      <w:t>Technica</w:t>
    </w:r>
    <w:proofErr w:type="spellEnd"/>
    <w:r>
      <w:rPr>
        <w:sz w:val="16"/>
        <w:szCs w:val="16"/>
      </w:rPr>
      <w:t xml:space="preserve"> Año XVII, No 50, Abril de 2012. Universidad Tecnológica de Pereira.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F56" w:rsidRDefault="00841F56">
    <w:pPr>
      <w:pStyle w:val="Encabezado"/>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020F4">
      <w:rPr>
        <w:rStyle w:val="Nmerodepgina"/>
        <w:noProof/>
      </w:rPr>
      <w:t>77</w:t>
    </w:r>
    <w:r>
      <w:rPr>
        <w:rStyle w:val="Nmerodepgina"/>
      </w:rPr>
      <w:fldChar w:fldCharType="end"/>
    </w:r>
  </w:p>
  <w:p w:rsidR="00841F56" w:rsidRDefault="00841F56">
    <w:pPr>
      <w:pStyle w:val="Encabezado"/>
      <w:tabs>
        <w:tab w:val="left" w:pos="9923"/>
      </w:tabs>
      <w:ind w:right="-36"/>
    </w:pPr>
    <w:r>
      <w:rPr>
        <w:sz w:val="16"/>
        <w:szCs w:val="16"/>
      </w:rPr>
      <w:t xml:space="preserve">                                                                                           </w:t>
    </w:r>
    <w:proofErr w:type="spellStart"/>
    <w:r>
      <w:rPr>
        <w:sz w:val="16"/>
        <w:szCs w:val="16"/>
      </w:rPr>
      <w:t>Scientia</w:t>
    </w:r>
    <w:proofErr w:type="spellEnd"/>
    <w:r>
      <w:rPr>
        <w:sz w:val="16"/>
        <w:szCs w:val="16"/>
      </w:rPr>
      <w:t xml:space="preserve"> et </w:t>
    </w:r>
    <w:proofErr w:type="spellStart"/>
    <w:r>
      <w:rPr>
        <w:sz w:val="16"/>
        <w:szCs w:val="16"/>
      </w:rPr>
      <w:t>Technica</w:t>
    </w:r>
    <w:proofErr w:type="spellEnd"/>
    <w:r>
      <w:rPr>
        <w:sz w:val="16"/>
        <w:szCs w:val="16"/>
      </w:rPr>
      <w:t xml:space="preserve"> Año XVII, No 50, Abril de 2012. Universidad Tecnológica de Pereira.</w:t>
    </w:r>
  </w:p>
  <w:p w:rsidR="00841F56" w:rsidRDefault="00841F5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F56" w:rsidRDefault="00841F56">
    <w:pPr>
      <w:pStyle w:val="Encabezado"/>
    </w:pPr>
    <w:proofErr w:type="spellStart"/>
    <w:r>
      <w:rPr>
        <w:sz w:val="16"/>
        <w:szCs w:val="16"/>
      </w:rPr>
      <w:t>Scientia</w:t>
    </w:r>
    <w:proofErr w:type="spellEnd"/>
    <w:r>
      <w:rPr>
        <w:sz w:val="16"/>
        <w:szCs w:val="16"/>
      </w:rPr>
      <w:t xml:space="preserve"> et </w:t>
    </w:r>
    <w:proofErr w:type="spellStart"/>
    <w:r>
      <w:rPr>
        <w:sz w:val="16"/>
        <w:szCs w:val="16"/>
      </w:rPr>
      <w:t>Technica</w:t>
    </w:r>
    <w:proofErr w:type="spellEnd"/>
    <w:r>
      <w:rPr>
        <w:sz w:val="16"/>
        <w:szCs w:val="16"/>
      </w:rPr>
      <w:t xml:space="preserve"> Año XVII, No 50, Abril de 2012. Universidad Tecnológica de Pereira. ISSN 0122-1701 </w:t>
    </w:r>
    <w:r>
      <w:rPr>
        <w:sz w:val="16"/>
        <w:szCs w:val="16"/>
      </w:rPr>
      <w:tab/>
      <w:t xml:space="preserve">                                                               </w:t>
    </w:r>
    <w:r>
      <w:rPr>
        <w:szCs w:val="16"/>
      </w:rPr>
      <w:t>68</w:t>
    </w:r>
  </w:p>
  <w:p w:rsidR="00841F56" w:rsidRDefault="00841F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E276C"/>
    <w:multiLevelType w:val="hybridMultilevel"/>
    <w:tmpl w:val="08D05FDE"/>
    <w:lvl w:ilvl="0" w:tplc="9844114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90B19CE"/>
    <w:multiLevelType w:val="hybridMultilevel"/>
    <w:tmpl w:val="44B085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B902C93"/>
    <w:multiLevelType w:val="hybridMultilevel"/>
    <w:tmpl w:val="E6F62478"/>
    <w:lvl w:ilvl="0" w:tplc="76F04F9C">
      <w:start w:val="1"/>
      <w:numFmt w:val="decimal"/>
      <w:lvlText w:val="[%1]."/>
      <w:lvlJc w:val="left"/>
      <w:pPr>
        <w:ind w:left="720" w:hanging="360"/>
      </w:pPr>
      <w:rPr>
        <w:rFonts w:hint="default"/>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C32610B"/>
    <w:multiLevelType w:val="hybridMultilevel"/>
    <w:tmpl w:val="76FE4964"/>
    <w:lvl w:ilvl="0" w:tplc="240A0001">
      <w:start w:val="1"/>
      <w:numFmt w:val="bullet"/>
      <w:lvlText w:val=""/>
      <w:lvlJc w:val="left"/>
      <w:pPr>
        <w:ind w:left="975" w:hanging="360"/>
      </w:pPr>
      <w:rPr>
        <w:rFonts w:ascii="Symbol" w:hAnsi="Symbol" w:hint="default"/>
      </w:rPr>
    </w:lvl>
    <w:lvl w:ilvl="1" w:tplc="240A0003" w:tentative="1">
      <w:start w:val="1"/>
      <w:numFmt w:val="bullet"/>
      <w:lvlText w:val="o"/>
      <w:lvlJc w:val="left"/>
      <w:pPr>
        <w:ind w:left="1695" w:hanging="360"/>
      </w:pPr>
      <w:rPr>
        <w:rFonts w:ascii="Courier New" w:hAnsi="Courier New" w:cs="Courier New" w:hint="default"/>
      </w:rPr>
    </w:lvl>
    <w:lvl w:ilvl="2" w:tplc="240A0005" w:tentative="1">
      <w:start w:val="1"/>
      <w:numFmt w:val="bullet"/>
      <w:lvlText w:val=""/>
      <w:lvlJc w:val="left"/>
      <w:pPr>
        <w:ind w:left="2415" w:hanging="360"/>
      </w:pPr>
      <w:rPr>
        <w:rFonts w:ascii="Wingdings" w:hAnsi="Wingdings" w:hint="default"/>
      </w:rPr>
    </w:lvl>
    <w:lvl w:ilvl="3" w:tplc="240A0001" w:tentative="1">
      <w:start w:val="1"/>
      <w:numFmt w:val="bullet"/>
      <w:lvlText w:val=""/>
      <w:lvlJc w:val="left"/>
      <w:pPr>
        <w:ind w:left="3135" w:hanging="360"/>
      </w:pPr>
      <w:rPr>
        <w:rFonts w:ascii="Symbol" w:hAnsi="Symbol" w:hint="default"/>
      </w:rPr>
    </w:lvl>
    <w:lvl w:ilvl="4" w:tplc="240A0003" w:tentative="1">
      <w:start w:val="1"/>
      <w:numFmt w:val="bullet"/>
      <w:lvlText w:val="o"/>
      <w:lvlJc w:val="left"/>
      <w:pPr>
        <w:ind w:left="3855" w:hanging="360"/>
      </w:pPr>
      <w:rPr>
        <w:rFonts w:ascii="Courier New" w:hAnsi="Courier New" w:cs="Courier New" w:hint="default"/>
      </w:rPr>
    </w:lvl>
    <w:lvl w:ilvl="5" w:tplc="240A0005" w:tentative="1">
      <w:start w:val="1"/>
      <w:numFmt w:val="bullet"/>
      <w:lvlText w:val=""/>
      <w:lvlJc w:val="left"/>
      <w:pPr>
        <w:ind w:left="4575" w:hanging="360"/>
      </w:pPr>
      <w:rPr>
        <w:rFonts w:ascii="Wingdings" w:hAnsi="Wingdings" w:hint="default"/>
      </w:rPr>
    </w:lvl>
    <w:lvl w:ilvl="6" w:tplc="240A0001" w:tentative="1">
      <w:start w:val="1"/>
      <w:numFmt w:val="bullet"/>
      <w:lvlText w:val=""/>
      <w:lvlJc w:val="left"/>
      <w:pPr>
        <w:ind w:left="5295" w:hanging="360"/>
      </w:pPr>
      <w:rPr>
        <w:rFonts w:ascii="Symbol" w:hAnsi="Symbol" w:hint="default"/>
      </w:rPr>
    </w:lvl>
    <w:lvl w:ilvl="7" w:tplc="240A0003" w:tentative="1">
      <w:start w:val="1"/>
      <w:numFmt w:val="bullet"/>
      <w:lvlText w:val="o"/>
      <w:lvlJc w:val="left"/>
      <w:pPr>
        <w:ind w:left="6015" w:hanging="360"/>
      </w:pPr>
      <w:rPr>
        <w:rFonts w:ascii="Courier New" w:hAnsi="Courier New" w:cs="Courier New" w:hint="default"/>
      </w:rPr>
    </w:lvl>
    <w:lvl w:ilvl="8" w:tplc="240A0005" w:tentative="1">
      <w:start w:val="1"/>
      <w:numFmt w:val="bullet"/>
      <w:lvlText w:val=""/>
      <w:lvlJc w:val="left"/>
      <w:pPr>
        <w:ind w:left="6735" w:hanging="360"/>
      </w:pPr>
      <w:rPr>
        <w:rFonts w:ascii="Wingdings" w:hAnsi="Wingdings" w:hint="default"/>
      </w:rPr>
    </w:lvl>
  </w:abstractNum>
  <w:abstractNum w:abstractNumId="4">
    <w:nsid w:val="22856E4A"/>
    <w:multiLevelType w:val="hybridMultilevel"/>
    <w:tmpl w:val="CFBAC3B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22DA3D14"/>
    <w:multiLevelType w:val="hybridMultilevel"/>
    <w:tmpl w:val="B65C54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24254F1E"/>
    <w:multiLevelType w:val="hybridMultilevel"/>
    <w:tmpl w:val="E7F89FAE"/>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5347910"/>
    <w:multiLevelType w:val="hybridMultilevel"/>
    <w:tmpl w:val="350EDE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2A007E04"/>
    <w:multiLevelType w:val="hybridMultilevel"/>
    <w:tmpl w:val="8CEE01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3A877D64"/>
    <w:multiLevelType w:val="singleLevel"/>
    <w:tmpl w:val="5DA6FC16"/>
    <w:lvl w:ilvl="0">
      <w:start w:val="1"/>
      <w:numFmt w:val="decimal"/>
      <w:lvlText w:val="[%1]"/>
      <w:lvlJc w:val="left"/>
      <w:pPr>
        <w:tabs>
          <w:tab w:val="num" w:pos="360"/>
        </w:tabs>
        <w:ind w:left="360" w:hanging="360"/>
      </w:pPr>
    </w:lvl>
  </w:abstractNum>
  <w:abstractNum w:abstractNumId="10">
    <w:nsid w:val="3BAB45E4"/>
    <w:multiLevelType w:val="hybridMultilevel"/>
    <w:tmpl w:val="DD823D86"/>
    <w:lvl w:ilvl="0" w:tplc="9844114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3C316A2D"/>
    <w:multiLevelType w:val="hybridMultilevel"/>
    <w:tmpl w:val="FB6CE544"/>
    <w:lvl w:ilvl="0" w:tplc="9844114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42E51BC1"/>
    <w:multiLevelType w:val="hybridMultilevel"/>
    <w:tmpl w:val="F864C978"/>
    <w:lvl w:ilvl="0" w:tplc="240A0013">
      <w:start w:val="1"/>
      <w:numFmt w:val="upp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462A7D26"/>
    <w:multiLevelType w:val="hybridMultilevel"/>
    <w:tmpl w:val="5D001EFE"/>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4BB1051A"/>
    <w:multiLevelType w:val="hybridMultilevel"/>
    <w:tmpl w:val="2E667B20"/>
    <w:lvl w:ilvl="0" w:tplc="202A3A54">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516F4AA3"/>
    <w:multiLevelType w:val="hybridMultilevel"/>
    <w:tmpl w:val="82FA20FE"/>
    <w:lvl w:ilvl="0" w:tplc="E5360D9C">
      <w:start w:val="1"/>
      <w:numFmt w:val="upperRoman"/>
      <w:lvlText w:val="%1."/>
      <w:lvlJc w:val="left"/>
      <w:pPr>
        <w:ind w:left="2520" w:hanging="720"/>
      </w:pPr>
      <w:rPr>
        <w:rFonts w:hint="default"/>
      </w:r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16">
    <w:nsid w:val="534B3B5B"/>
    <w:multiLevelType w:val="hybridMultilevel"/>
    <w:tmpl w:val="904067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5B5105CC"/>
    <w:multiLevelType w:val="hybridMultilevel"/>
    <w:tmpl w:val="1B7EFB50"/>
    <w:lvl w:ilvl="0" w:tplc="9844114C">
      <w:start w:val="1"/>
      <w:numFmt w:val="upperRoman"/>
      <w:lvlText w:val="%1."/>
      <w:lvlJc w:val="left"/>
      <w:pPr>
        <w:ind w:left="1800" w:hanging="72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8">
    <w:nsid w:val="650E22CB"/>
    <w:multiLevelType w:val="hybridMultilevel"/>
    <w:tmpl w:val="01B86D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653C0C36"/>
    <w:multiLevelType w:val="hybridMultilevel"/>
    <w:tmpl w:val="70C222B6"/>
    <w:lvl w:ilvl="0" w:tplc="2DDEE958">
      <w:start w:val="7"/>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6C47307C"/>
    <w:multiLevelType w:val="hybridMultilevel"/>
    <w:tmpl w:val="6F30DC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71CE42DD"/>
    <w:multiLevelType w:val="hybridMultilevel"/>
    <w:tmpl w:val="A67C6F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76F6158F"/>
    <w:multiLevelType w:val="hybridMultilevel"/>
    <w:tmpl w:val="AE44F5CE"/>
    <w:lvl w:ilvl="0" w:tplc="1EC4CFE8">
      <w:start w:val="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3">
    <w:nsid w:val="77474290"/>
    <w:multiLevelType w:val="hybridMultilevel"/>
    <w:tmpl w:val="C68469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7843648D"/>
    <w:multiLevelType w:val="hybridMultilevel"/>
    <w:tmpl w:val="B51C9E9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7A0021A3"/>
    <w:multiLevelType w:val="hybridMultilevel"/>
    <w:tmpl w:val="F7F4D4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7A667978"/>
    <w:multiLevelType w:val="hybridMultilevel"/>
    <w:tmpl w:val="FF4A469E"/>
    <w:lvl w:ilvl="0" w:tplc="2BDAAB5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2"/>
  </w:num>
  <w:num w:numId="2">
    <w:abstractNumId w:val="9"/>
  </w:num>
  <w:num w:numId="3">
    <w:abstractNumId w:val="4"/>
  </w:num>
  <w:num w:numId="4">
    <w:abstractNumId w:val="13"/>
  </w:num>
  <w:num w:numId="5">
    <w:abstractNumId w:val="26"/>
  </w:num>
  <w:num w:numId="6">
    <w:abstractNumId w:val="12"/>
  </w:num>
  <w:num w:numId="7">
    <w:abstractNumId w:val="6"/>
  </w:num>
  <w:num w:numId="8">
    <w:abstractNumId w:val="0"/>
  </w:num>
  <w:num w:numId="9">
    <w:abstractNumId w:val="11"/>
  </w:num>
  <w:num w:numId="10">
    <w:abstractNumId w:val="10"/>
  </w:num>
  <w:num w:numId="11">
    <w:abstractNumId w:val="17"/>
  </w:num>
  <w:num w:numId="12">
    <w:abstractNumId w:val="16"/>
  </w:num>
  <w:num w:numId="13">
    <w:abstractNumId w:val="15"/>
  </w:num>
  <w:num w:numId="14">
    <w:abstractNumId w:val="21"/>
  </w:num>
  <w:num w:numId="15">
    <w:abstractNumId w:val="25"/>
  </w:num>
  <w:num w:numId="16">
    <w:abstractNumId w:val="1"/>
  </w:num>
  <w:num w:numId="17">
    <w:abstractNumId w:val="7"/>
  </w:num>
  <w:num w:numId="18">
    <w:abstractNumId w:val="20"/>
  </w:num>
  <w:num w:numId="19">
    <w:abstractNumId w:val="8"/>
  </w:num>
  <w:num w:numId="20">
    <w:abstractNumId w:val="24"/>
  </w:num>
  <w:num w:numId="21">
    <w:abstractNumId w:val="18"/>
  </w:num>
  <w:num w:numId="22">
    <w:abstractNumId w:val="5"/>
  </w:num>
  <w:num w:numId="23">
    <w:abstractNumId w:val="3"/>
  </w:num>
  <w:num w:numId="24">
    <w:abstractNumId w:val="14"/>
  </w:num>
  <w:num w:numId="25">
    <w:abstractNumId w:val="19"/>
  </w:num>
  <w:num w:numId="26">
    <w:abstractNumId w:val="23"/>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C6ACA"/>
    <w:rsid w:val="000060E3"/>
    <w:rsid w:val="00015B45"/>
    <w:rsid w:val="00016FAC"/>
    <w:rsid w:val="00022E68"/>
    <w:rsid w:val="00023827"/>
    <w:rsid w:val="00031805"/>
    <w:rsid w:val="000336FF"/>
    <w:rsid w:val="000437A0"/>
    <w:rsid w:val="00046EAF"/>
    <w:rsid w:val="00050B0F"/>
    <w:rsid w:val="00050CFB"/>
    <w:rsid w:val="00054FC0"/>
    <w:rsid w:val="0006127A"/>
    <w:rsid w:val="000640E7"/>
    <w:rsid w:val="0006443B"/>
    <w:rsid w:val="00073D9B"/>
    <w:rsid w:val="00074AE8"/>
    <w:rsid w:val="000756D3"/>
    <w:rsid w:val="00080AFF"/>
    <w:rsid w:val="0008220E"/>
    <w:rsid w:val="00090688"/>
    <w:rsid w:val="000A04F3"/>
    <w:rsid w:val="000A26E2"/>
    <w:rsid w:val="000A3BA5"/>
    <w:rsid w:val="000B0103"/>
    <w:rsid w:val="000B0318"/>
    <w:rsid w:val="000B625E"/>
    <w:rsid w:val="000B63C1"/>
    <w:rsid w:val="000B716C"/>
    <w:rsid w:val="000C0E1D"/>
    <w:rsid w:val="000C11AB"/>
    <w:rsid w:val="000C3EEB"/>
    <w:rsid w:val="000E27A4"/>
    <w:rsid w:val="000E2F5D"/>
    <w:rsid w:val="000E4165"/>
    <w:rsid w:val="000E5026"/>
    <w:rsid w:val="000E6AEB"/>
    <w:rsid w:val="000F3A07"/>
    <w:rsid w:val="000F4773"/>
    <w:rsid w:val="000F725A"/>
    <w:rsid w:val="001012EB"/>
    <w:rsid w:val="00103BB2"/>
    <w:rsid w:val="00103D29"/>
    <w:rsid w:val="00114913"/>
    <w:rsid w:val="00134DCE"/>
    <w:rsid w:val="00135BA0"/>
    <w:rsid w:val="00142DE9"/>
    <w:rsid w:val="001434D0"/>
    <w:rsid w:val="001448C4"/>
    <w:rsid w:val="00152BC8"/>
    <w:rsid w:val="00153496"/>
    <w:rsid w:val="00160288"/>
    <w:rsid w:val="00164EA9"/>
    <w:rsid w:val="00167EAA"/>
    <w:rsid w:val="00176BBF"/>
    <w:rsid w:val="00182B7C"/>
    <w:rsid w:val="00185C14"/>
    <w:rsid w:val="00193248"/>
    <w:rsid w:val="001A1A88"/>
    <w:rsid w:val="001A1B83"/>
    <w:rsid w:val="001A2166"/>
    <w:rsid w:val="001A388C"/>
    <w:rsid w:val="001A3ED5"/>
    <w:rsid w:val="001A75E9"/>
    <w:rsid w:val="001B1F8B"/>
    <w:rsid w:val="001B2364"/>
    <w:rsid w:val="001B46B4"/>
    <w:rsid w:val="001B4B3A"/>
    <w:rsid w:val="001B4B71"/>
    <w:rsid w:val="001C448B"/>
    <w:rsid w:val="001C6ACA"/>
    <w:rsid w:val="001D2525"/>
    <w:rsid w:val="001D3F61"/>
    <w:rsid w:val="001E3B04"/>
    <w:rsid w:val="001F6F60"/>
    <w:rsid w:val="002038CD"/>
    <w:rsid w:val="00203ED2"/>
    <w:rsid w:val="00206157"/>
    <w:rsid w:val="00207075"/>
    <w:rsid w:val="002105E6"/>
    <w:rsid w:val="00213A17"/>
    <w:rsid w:val="00215669"/>
    <w:rsid w:val="00222511"/>
    <w:rsid w:val="00223B63"/>
    <w:rsid w:val="00224C7C"/>
    <w:rsid w:val="00231734"/>
    <w:rsid w:val="00236990"/>
    <w:rsid w:val="00236ED3"/>
    <w:rsid w:val="00247E28"/>
    <w:rsid w:val="0025101A"/>
    <w:rsid w:val="00251053"/>
    <w:rsid w:val="002562EB"/>
    <w:rsid w:val="0026039A"/>
    <w:rsid w:val="00260ECD"/>
    <w:rsid w:val="00261C50"/>
    <w:rsid w:val="00271955"/>
    <w:rsid w:val="00272142"/>
    <w:rsid w:val="002722E2"/>
    <w:rsid w:val="00272636"/>
    <w:rsid w:val="002741FF"/>
    <w:rsid w:val="00275779"/>
    <w:rsid w:val="00281EEE"/>
    <w:rsid w:val="0028210D"/>
    <w:rsid w:val="0028320B"/>
    <w:rsid w:val="00285551"/>
    <w:rsid w:val="00286807"/>
    <w:rsid w:val="00290F79"/>
    <w:rsid w:val="00293F18"/>
    <w:rsid w:val="002960AA"/>
    <w:rsid w:val="002A085B"/>
    <w:rsid w:val="002A451F"/>
    <w:rsid w:val="002A5D5C"/>
    <w:rsid w:val="002B12FB"/>
    <w:rsid w:val="002B18FA"/>
    <w:rsid w:val="002B319C"/>
    <w:rsid w:val="002B433C"/>
    <w:rsid w:val="002C1136"/>
    <w:rsid w:val="002C2631"/>
    <w:rsid w:val="002C6225"/>
    <w:rsid w:val="002D3C88"/>
    <w:rsid w:val="002D3FC9"/>
    <w:rsid w:val="002D57CE"/>
    <w:rsid w:val="002D6A9C"/>
    <w:rsid w:val="002F511B"/>
    <w:rsid w:val="002F56F6"/>
    <w:rsid w:val="002F65CA"/>
    <w:rsid w:val="002F6E1D"/>
    <w:rsid w:val="003003A4"/>
    <w:rsid w:val="00301D04"/>
    <w:rsid w:val="00301F3D"/>
    <w:rsid w:val="003026BA"/>
    <w:rsid w:val="003076F9"/>
    <w:rsid w:val="00310D94"/>
    <w:rsid w:val="00311FD8"/>
    <w:rsid w:val="003153CC"/>
    <w:rsid w:val="00315D47"/>
    <w:rsid w:val="00321661"/>
    <w:rsid w:val="003218C5"/>
    <w:rsid w:val="00322FF6"/>
    <w:rsid w:val="00326A8C"/>
    <w:rsid w:val="0032748F"/>
    <w:rsid w:val="003329AB"/>
    <w:rsid w:val="003372A3"/>
    <w:rsid w:val="0033752B"/>
    <w:rsid w:val="00343A20"/>
    <w:rsid w:val="00360107"/>
    <w:rsid w:val="003740E4"/>
    <w:rsid w:val="00374465"/>
    <w:rsid w:val="00374D89"/>
    <w:rsid w:val="003878DC"/>
    <w:rsid w:val="00390588"/>
    <w:rsid w:val="00395DEA"/>
    <w:rsid w:val="003A3339"/>
    <w:rsid w:val="003A37D5"/>
    <w:rsid w:val="003A5A5F"/>
    <w:rsid w:val="003A76E2"/>
    <w:rsid w:val="003B32ED"/>
    <w:rsid w:val="003B50B4"/>
    <w:rsid w:val="003B77F5"/>
    <w:rsid w:val="003C0258"/>
    <w:rsid w:val="003C4499"/>
    <w:rsid w:val="003C508F"/>
    <w:rsid w:val="003C61C5"/>
    <w:rsid w:val="003D38B1"/>
    <w:rsid w:val="003D43EF"/>
    <w:rsid w:val="003D4ACE"/>
    <w:rsid w:val="003D4FC6"/>
    <w:rsid w:val="003D6A03"/>
    <w:rsid w:val="003D7041"/>
    <w:rsid w:val="003E0D10"/>
    <w:rsid w:val="003F10DB"/>
    <w:rsid w:val="003F2583"/>
    <w:rsid w:val="003F3CCC"/>
    <w:rsid w:val="003F661A"/>
    <w:rsid w:val="003F7B0C"/>
    <w:rsid w:val="003F7FBF"/>
    <w:rsid w:val="00401A2A"/>
    <w:rsid w:val="004038C1"/>
    <w:rsid w:val="004138AE"/>
    <w:rsid w:val="0043271A"/>
    <w:rsid w:val="0044349F"/>
    <w:rsid w:val="004462EA"/>
    <w:rsid w:val="004474D8"/>
    <w:rsid w:val="00451C2B"/>
    <w:rsid w:val="00454CEE"/>
    <w:rsid w:val="00464905"/>
    <w:rsid w:val="00465BF6"/>
    <w:rsid w:val="004717FD"/>
    <w:rsid w:val="004826E5"/>
    <w:rsid w:val="00482894"/>
    <w:rsid w:val="00484772"/>
    <w:rsid w:val="00485C73"/>
    <w:rsid w:val="0048692C"/>
    <w:rsid w:val="00497AF2"/>
    <w:rsid w:val="004B4792"/>
    <w:rsid w:val="004C2E2C"/>
    <w:rsid w:val="004D47C8"/>
    <w:rsid w:val="004D7B04"/>
    <w:rsid w:val="004E69B0"/>
    <w:rsid w:val="004F16A8"/>
    <w:rsid w:val="004F16C4"/>
    <w:rsid w:val="00503C7D"/>
    <w:rsid w:val="005059D1"/>
    <w:rsid w:val="00532146"/>
    <w:rsid w:val="00534A2B"/>
    <w:rsid w:val="00536B92"/>
    <w:rsid w:val="005429DE"/>
    <w:rsid w:val="00542D32"/>
    <w:rsid w:val="0055194E"/>
    <w:rsid w:val="00561763"/>
    <w:rsid w:val="00561CE8"/>
    <w:rsid w:val="005679E8"/>
    <w:rsid w:val="0057030E"/>
    <w:rsid w:val="00570BF8"/>
    <w:rsid w:val="0057144E"/>
    <w:rsid w:val="00573577"/>
    <w:rsid w:val="00577A3D"/>
    <w:rsid w:val="00581368"/>
    <w:rsid w:val="005819F1"/>
    <w:rsid w:val="00581E9D"/>
    <w:rsid w:val="005835AD"/>
    <w:rsid w:val="00584D19"/>
    <w:rsid w:val="00591B21"/>
    <w:rsid w:val="00592C35"/>
    <w:rsid w:val="005946EB"/>
    <w:rsid w:val="005A017C"/>
    <w:rsid w:val="005A6B8D"/>
    <w:rsid w:val="005B4170"/>
    <w:rsid w:val="005B7A61"/>
    <w:rsid w:val="005C35A8"/>
    <w:rsid w:val="005C4CB8"/>
    <w:rsid w:val="005D02B3"/>
    <w:rsid w:val="005D1412"/>
    <w:rsid w:val="005D18B6"/>
    <w:rsid w:val="005E0342"/>
    <w:rsid w:val="005E1A7F"/>
    <w:rsid w:val="005F1EA8"/>
    <w:rsid w:val="005F2378"/>
    <w:rsid w:val="005F5F57"/>
    <w:rsid w:val="005F79B9"/>
    <w:rsid w:val="00607F7E"/>
    <w:rsid w:val="00611491"/>
    <w:rsid w:val="00623134"/>
    <w:rsid w:val="006450B0"/>
    <w:rsid w:val="00646513"/>
    <w:rsid w:val="00660F6C"/>
    <w:rsid w:val="00660F7C"/>
    <w:rsid w:val="006632F6"/>
    <w:rsid w:val="00663E1F"/>
    <w:rsid w:val="006651B1"/>
    <w:rsid w:val="00665C05"/>
    <w:rsid w:val="00666953"/>
    <w:rsid w:val="00667A3D"/>
    <w:rsid w:val="00677690"/>
    <w:rsid w:val="006809FA"/>
    <w:rsid w:val="00680CAD"/>
    <w:rsid w:val="00690196"/>
    <w:rsid w:val="00691531"/>
    <w:rsid w:val="00693539"/>
    <w:rsid w:val="006A09C4"/>
    <w:rsid w:val="006A4237"/>
    <w:rsid w:val="006A4376"/>
    <w:rsid w:val="006A58B0"/>
    <w:rsid w:val="006B05C9"/>
    <w:rsid w:val="006B308C"/>
    <w:rsid w:val="006B76F5"/>
    <w:rsid w:val="006C1C4F"/>
    <w:rsid w:val="006C2C16"/>
    <w:rsid w:val="006D1715"/>
    <w:rsid w:val="006D29C1"/>
    <w:rsid w:val="006D50E3"/>
    <w:rsid w:val="006F13A6"/>
    <w:rsid w:val="006F3A1B"/>
    <w:rsid w:val="006F5D56"/>
    <w:rsid w:val="00702733"/>
    <w:rsid w:val="00703895"/>
    <w:rsid w:val="007146DE"/>
    <w:rsid w:val="00721019"/>
    <w:rsid w:val="0072281C"/>
    <w:rsid w:val="00727878"/>
    <w:rsid w:val="0074152A"/>
    <w:rsid w:val="00746000"/>
    <w:rsid w:val="007509E3"/>
    <w:rsid w:val="00751ABB"/>
    <w:rsid w:val="007551ED"/>
    <w:rsid w:val="0075546C"/>
    <w:rsid w:val="00755702"/>
    <w:rsid w:val="0075635D"/>
    <w:rsid w:val="007663B7"/>
    <w:rsid w:val="007665CC"/>
    <w:rsid w:val="0076768C"/>
    <w:rsid w:val="00776761"/>
    <w:rsid w:val="00783D95"/>
    <w:rsid w:val="00790B88"/>
    <w:rsid w:val="00790E06"/>
    <w:rsid w:val="00791722"/>
    <w:rsid w:val="00793141"/>
    <w:rsid w:val="00793C1E"/>
    <w:rsid w:val="0079509B"/>
    <w:rsid w:val="007972C2"/>
    <w:rsid w:val="007A29CC"/>
    <w:rsid w:val="007B5941"/>
    <w:rsid w:val="007C12B4"/>
    <w:rsid w:val="007D1BB9"/>
    <w:rsid w:val="007D7B06"/>
    <w:rsid w:val="007E3970"/>
    <w:rsid w:val="007E3A68"/>
    <w:rsid w:val="007E3B26"/>
    <w:rsid w:val="007F22DF"/>
    <w:rsid w:val="00802115"/>
    <w:rsid w:val="00810C2E"/>
    <w:rsid w:val="0081110B"/>
    <w:rsid w:val="008159B7"/>
    <w:rsid w:val="00815AAD"/>
    <w:rsid w:val="0081681B"/>
    <w:rsid w:val="00817EBC"/>
    <w:rsid w:val="0082129E"/>
    <w:rsid w:val="00826B8C"/>
    <w:rsid w:val="00833D66"/>
    <w:rsid w:val="008344C3"/>
    <w:rsid w:val="0083450B"/>
    <w:rsid w:val="00835D0E"/>
    <w:rsid w:val="0084135B"/>
    <w:rsid w:val="00841F56"/>
    <w:rsid w:val="00842798"/>
    <w:rsid w:val="00842870"/>
    <w:rsid w:val="00846EF6"/>
    <w:rsid w:val="00847D26"/>
    <w:rsid w:val="00860B86"/>
    <w:rsid w:val="00870153"/>
    <w:rsid w:val="00881E8D"/>
    <w:rsid w:val="0088583E"/>
    <w:rsid w:val="00891202"/>
    <w:rsid w:val="0089197C"/>
    <w:rsid w:val="0089328B"/>
    <w:rsid w:val="00893735"/>
    <w:rsid w:val="00895529"/>
    <w:rsid w:val="0089617B"/>
    <w:rsid w:val="00897DD7"/>
    <w:rsid w:val="008A4F9C"/>
    <w:rsid w:val="008A63BF"/>
    <w:rsid w:val="008B2E4B"/>
    <w:rsid w:val="008B6FD2"/>
    <w:rsid w:val="008C1328"/>
    <w:rsid w:val="008C2972"/>
    <w:rsid w:val="008C4553"/>
    <w:rsid w:val="008C6669"/>
    <w:rsid w:val="008D77AF"/>
    <w:rsid w:val="008D7FA1"/>
    <w:rsid w:val="008E1B83"/>
    <w:rsid w:val="008E6013"/>
    <w:rsid w:val="008E6620"/>
    <w:rsid w:val="008E7A3A"/>
    <w:rsid w:val="008F108A"/>
    <w:rsid w:val="008F117B"/>
    <w:rsid w:val="008F4257"/>
    <w:rsid w:val="008F4C75"/>
    <w:rsid w:val="008F7544"/>
    <w:rsid w:val="00901AD6"/>
    <w:rsid w:val="009035CE"/>
    <w:rsid w:val="00904A3F"/>
    <w:rsid w:val="00904DB4"/>
    <w:rsid w:val="009069E6"/>
    <w:rsid w:val="00922A3D"/>
    <w:rsid w:val="009248D0"/>
    <w:rsid w:val="00926438"/>
    <w:rsid w:val="009329CB"/>
    <w:rsid w:val="009345AB"/>
    <w:rsid w:val="0093567D"/>
    <w:rsid w:val="009357CD"/>
    <w:rsid w:val="0094271E"/>
    <w:rsid w:val="00944A38"/>
    <w:rsid w:val="00964600"/>
    <w:rsid w:val="00966A7F"/>
    <w:rsid w:val="0097358E"/>
    <w:rsid w:val="009840E9"/>
    <w:rsid w:val="0098619E"/>
    <w:rsid w:val="0098641E"/>
    <w:rsid w:val="00990F1F"/>
    <w:rsid w:val="00992EA5"/>
    <w:rsid w:val="00997841"/>
    <w:rsid w:val="009A2C37"/>
    <w:rsid w:val="009A5574"/>
    <w:rsid w:val="009B02D8"/>
    <w:rsid w:val="009C1549"/>
    <w:rsid w:val="009C47EF"/>
    <w:rsid w:val="009D13E5"/>
    <w:rsid w:val="009D29C8"/>
    <w:rsid w:val="009D2D92"/>
    <w:rsid w:val="009D2DB3"/>
    <w:rsid w:val="009D4893"/>
    <w:rsid w:val="009D6571"/>
    <w:rsid w:val="009E4ABA"/>
    <w:rsid w:val="009E687D"/>
    <w:rsid w:val="009E6B43"/>
    <w:rsid w:val="009F4E38"/>
    <w:rsid w:val="00A0137B"/>
    <w:rsid w:val="00A02EBF"/>
    <w:rsid w:val="00A036A2"/>
    <w:rsid w:val="00A0385D"/>
    <w:rsid w:val="00A051EC"/>
    <w:rsid w:val="00A1301F"/>
    <w:rsid w:val="00A14DC1"/>
    <w:rsid w:val="00A15112"/>
    <w:rsid w:val="00A25331"/>
    <w:rsid w:val="00A255A7"/>
    <w:rsid w:val="00A26A27"/>
    <w:rsid w:val="00A2755D"/>
    <w:rsid w:val="00A30A80"/>
    <w:rsid w:val="00A4480B"/>
    <w:rsid w:val="00A46393"/>
    <w:rsid w:val="00A543A1"/>
    <w:rsid w:val="00A572A5"/>
    <w:rsid w:val="00A6053A"/>
    <w:rsid w:val="00A607E7"/>
    <w:rsid w:val="00A62977"/>
    <w:rsid w:val="00A65ECC"/>
    <w:rsid w:val="00A713E9"/>
    <w:rsid w:val="00A819B0"/>
    <w:rsid w:val="00A87E9C"/>
    <w:rsid w:val="00AB2E6C"/>
    <w:rsid w:val="00AB6295"/>
    <w:rsid w:val="00AB7747"/>
    <w:rsid w:val="00AD2D07"/>
    <w:rsid w:val="00AE4B0E"/>
    <w:rsid w:val="00AF0D2D"/>
    <w:rsid w:val="00AF70C8"/>
    <w:rsid w:val="00B0592A"/>
    <w:rsid w:val="00B173FB"/>
    <w:rsid w:val="00B174C0"/>
    <w:rsid w:val="00B24EA4"/>
    <w:rsid w:val="00B30A4A"/>
    <w:rsid w:val="00B32149"/>
    <w:rsid w:val="00B3545C"/>
    <w:rsid w:val="00B46A94"/>
    <w:rsid w:val="00B47E01"/>
    <w:rsid w:val="00B50236"/>
    <w:rsid w:val="00B5205B"/>
    <w:rsid w:val="00B526A4"/>
    <w:rsid w:val="00B5293C"/>
    <w:rsid w:val="00B535DE"/>
    <w:rsid w:val="00B549F0"/>
    <w:rsid w:val="00B70468"/>
    <w:rsid w:val="00B755B6"/>
    <w:rsid w:val="00B770E4"/>
    <w:rsid w:val="00B84271"/>
    <w:rsid w:val="00B86B4B"/>
    <w:rsid w:val="00B86BB7"/>
    <w:rsid w:val="00B86D6E"/>
    <w:rsid w:val="00B95B8E"/>
    <w:rsid w:val="00BA2B23"/>
    <w:rsid w:val="00BA344D"/>
    <w:rsid w:val="00BA679E"/>
    <w:rsid w:val="00BB073C"/>
    <w:rsid w:val="00BB0A3C"/>
    <w:rsid w:val="00BB21C8"/>
    <w:rsid w:val="00BB3DDD"/>
    <w:rsid w:val="00BC1969"/>
    <w:rsid w:val="00BC2BF1"/>
    <w:rsid w:val="00BC610F"/>
    <w:rsid w:val="00BC7F07"/>
    <w:rsid w:val="00BD04BD"/>
    <w:rsid w:val="00BD387B"/>
    <w:rsid w:val="00BD4D79"/>
    <w:rsid w:val="00BD61C9"/>
    <w:rsid w:val="00BD7ED2"/>
    <w:rsid w:val="00BE3911"/>
    <w:rsid w:val="00BE4B25"/>
    <w:rsid w:val="00BF469F"/>
    <w:rsid w:val="00C0195B"/>
    <w:rsid w:val="00C105AC"/>
    <w:rsid w:val="00C11774"/>
    <w:rsid w:val="00C13861"/>
    <w:rsid w:val="00C223F9"/>
    <w:rsid w:val="00C230E4"/>
    <w:rsid w:val="00C26274"/>
    <w:rsid w:val="00C27A11"/>
    <w:rsid w:val="00C3070B"/>
    <w:rsid w:val="00C30D76"/>
    <w:rsid w:val="00C35161"/>
    <w:rsid w:val="00C37894"/>
    <w:rsid w:val="00C51AB7"/>
    <w:rsid w:val="00C52EE0"/>
    <w:rsid w:val="00C5317B"/>
    <w:rsid w:val="00C53E6A"/>
    <w:rsid w:val="00C54E7A"/>
    <w:rsid w:val="00C64640"/>
    <w:rsid w:val="00C73162"/>
    <w:rsid w:val="00C81B3F"/>
    <w:rsid w:val="00C83267"/>
    <w:rsid w:val="00C8330D"/>
    <w:rsid w:val="00C84B36"/>
    <w:rsid w:val="00C86947"/>
    <w:rsid w:val="00C87E10"/>
    <w:rsid w:val="00C96217"/>
    <w:rsid w:val="00C96894"/>
    <w:rsid w:val="00CA4443"/>
    <w:rsid w:val="00CA62AB"/>
    <w:rsid w:val="00CA7803"/>
    <w:rsid w:val="00CB630A"/>
    <w:rsid w:val="00CB7F14"/>
    <w:rsid w:val="00CC6D14"/>
    <w:rsid w:val="00CC708B"/>
    <w:rsid w:val="00CD1528"/>
    <w:rsid w:val="00CD1FF0"/>
    <w:rsid w:val="00CD32CF"/>
    <w:rsid w:val="00CD411E"/>
    <w:rsid w:val="00CE4CEB"/>
    <w:rsid w:val="00CE7791"/>
    <w:rsid w:val="00CE7AB1"/>
    <w:rsid w:val="00CF0735"/>
    <w:rsid w:val="00CF0E1B"/>
    <w:rsid w:val="00CF4CE9"/>
    <w:rsid w:val="00D00609"/>
    <w:rsid w:val="00D00713"/>
    <w:rsid w:val="00D03DFC"/>
    <w:rsid w:val="00D03E61"/>
    <w:rsid w:val="00D1004D"/>
    <w:rsid w:val="00D20042"/>
    <w:rsid w:val="00D20525"/>
    <w:rsid w:val="00D30005"/>
    <w:rsid w:val="00D314EF"/>
    <w:rsid w:val="00D32B2C"/>
    <w:rsid w:val="00D33A06"/>
    <w:rsid w:val="00D3451A"/>
    <w:rsid w:val="00D379C9"/>
    <w:rsid w:val="00D404DA"/>
    <w:rsid w:val="00D42AE8"/>
    <w:rsid w:val="00D446EE"/>
    <w:rsid w:val="00D44B9B"/>
    <w:rsid w:val="00D455BC"/>
    <w:rsid w:val="00D5103E"/>
    <w:rsid w:val="00D517D4"/>
    <w:rsid w:val="00D53EBC"/>
    <w:rsid w:val="00D547C1"/>
    <w:rsid w:val="00D54CBD"/>
    <w:rsid w:val="00D56F60"/>
    <w:rsid w:val="00D62C52"/>
    <w:rsid w:val="00D72248"/>
    <w:rsid w:val="00D7333E"/>
    <w:rsid w:val="00D77416"/>
    <w:rsid w:val="00D8086B"/>
    <w:rsid w:val="00D82E65"/>
    <w:rsid w:val="00D92BC4"/>
    <w:rsid w:val="00D92F25"/>
    <w:rsid w:val="00D9349B"/>
    <w:rsid w:val="00D941C3"/>
    <w:rsid w:val="00D959C3"/>
    <w:rsid w:val="00DA4AC8"/>
    <w:rsid w:val="00DB4B44"/>
    <w:rsid w:val="00DC1A44"/>
    <w:rsid w:val="00DC2008"/>
    <w:rsid w:val="00DC25F3"/>
    <w:rsid w:val="00DC2FB0"/>
    <w:rsid w:val="00DC35DD"/>
    <w:rsid w:val="00DC5B33"/>
    <w:rsid w:val="00DD00C3"/>
    <w:rsid w:val="00DD6650"/>
    <w:rsid w:val="00DE15ED"/>
    <w:rsid w:val="00DE3C76"/>
    <w:rsid w:val="00DE4501"/>
    <w:rsid w:val="00DE5F57"/>
    <w:rsid w:val="00DE734D"/>
    <w:rsid w:val="00DF5557"/>
    <w:rsid w:val="00DF6683"/>
    <w:rsid w:val="00E020F4"/>
    <w:rsid w:val="00E05AA6"/>
    <w:rsid w:val="00E0621A"/>
    <w:rsid w:val="00E13906"/>
    <w:rsid w:val="00E1527F"/>
    <w:rsid w:val="00E17026"/>
    <w:rsid w:val="00E2172C"/>
    <w:rsid w:val="00E2210E"/>
    <w:rsid w:val="00E27F1E"/>
    <w:rsid w:val="00E3126A"/>
    <w:rsid w:val="00E337FB"/>
    <w:rsid w:val="00E44AB0"/>
    <w:rsid w:val="00E534B2"/>
    <w:rsid w:val="00E53CF3"/>
    <w:rsid w:val="00E62E14"/>
    <w:rsid w:val="00E651B7"/>
    <w:rsid w:val="00E65BCE"/>
    <w:rsid w:val="00E70727"/>
    <w:rsid w:val="00E71ECD"/>
    <w:rsid w:val="00E722ED"/>
    <w:rsid w:val="00E74845"/>
    <w:rsid w:val="00E75638"/>
    <w:rsid w:val="00E75D73"/>
    <w:rsid w:val="00E76FD5"/>
    <w:rsid w:val="00E83EAC"/>
    <w:rsid w:val="00E9257C"/>
    <w:rsid w:val="00E94A11"/>
    <w:rsid w:val="00E9533A"/>
    <w:rsid w:val="00EA3A28"/>
    <w:rsid w:val="00EB237F"/>
    <w:rsid w:val="00EB415A"/>
    <w:rsid w:val="00EC045D"/>
    <w:rsid w:val="00EC15C6"/>
    <w:rsid w:val="00ED3CAB"/>
    <w:rsid w:val="00ED572E"/>
    <w:rsid w:val="00ED6AB2"/>
    <w:rsid w:val="00EE15EF"/>
    <w:rsid w:val="00EE2311"/>
    <w:rsid w:val="00EE7982"/>
    <w:rsid w:val="00EF3947"/>
    <w:rsid w:val="00EF442E"/>
    <w:rsid w:val="00EF5A15"/>
    <w:rsid w:val="00F0049D"/>
    <w:rsid w:val="00F06DF1"/>
    <w:rsid w:val="00F124FE"/>
    <w:rsid w:val="00F13E0F"/>
    <w:rsid w:val="00F174CC"/>
    <w:rsid w:val="00F17B35"/>
    <w:rsid w:val="00F20F48"/>
    <w:rsid w:val="00F219F7"/>
    <w:rsid w:val="00F22EB6"/>
    <w:rsid w:val="00F25C26"/>
    <w:rsid w:val="00F36102"/>
    <w:rsid w:val="00F37F37"/>
    <w:rsid w:val="00F40E8C"/>
    <w:rsid w:val="00F4366E"/>
    <w:rsid w:val="00F44ABB"/>
    <w:rsid w:val="00F514B8"/>
    <w:rsid w:val="00F60F7A"/>
    <w:rsid w:val="00F6271E"/>
    <w:rsid w:val="00F66C6D"/>
    <w:rsid w:val="00F71A2C"/>
    <w:rsid w:val="00F72779"/>
    <w:rsid w:val="00F872D1"/>
    <w:rsid w:val="00F93D6A"/>
    <w:rsid w:val="00F97706"/>
    <w:rsid w:val="00FA6902"/>
    <w:rsid w:val="00FB05E0"/>
    <w:rsid w:val="00FB6529"/>
    <w:rsid w:val="00FB74EC"/>
    <w:rsid w:val="00FC4B2F"/>
    <w:rsid w:val="00FD236C"/>
    <w:rsid w:val="00FD3F40"/>
    <w:rsid w:val="00FE014B"/>
    <w:rsid w:val="00FE03B8"/>
    <w:rsid w:val="00FE3E87"/>
    <w:rsid w:val="00FF7625"/>
    <w:rsid w:val="00FF7C8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Subtitle" w:qFormat="1"/>
    <w:lsdException w:name="Hyperlink" w:uiPriority="99"/>
    <w:lsdException w:name="Strong"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6D14"/>
    <w:pPr>
      <w:spacing w:line="360" w:lineRule="auto"/>
      <w:jc w:val="both"/>
    </w:pPr>
    <w:rPr>
      <w:rFonts w:ascii="Arial" w:hAnsi="Arial"/>
      <w:sz w:val="22"/>
      <w:szCs w:val="24"/>
    </w:rPr>
  </w:style>
  <w:style w:type="paragraph" w:styleId="Ttulo1">
    <w:name w:val="heading 1"/>
    <w:basedOn w:val="Normal"/>
    <w:next w:val="Normal"/>
    <w:qFormat/>
    <w:rsid w:val="00CC6D14"/>
    <w:pPr>
      <w:spacing w:line="240" w:lineRule="auto"/>
      <w:jc w:val="center"/>
      <w:outlineLvl w:val="0"/>
    </w:pPr>
    <w:rPr>
      <w:rFonts w:ascii="Times New Roman" w:hAnsi="Times New Roman"/>
      <w:b/>
      <w:bCs/>
      <w:sz w:val="24"/>
    </w:rPr>
  </w:style>
  <w:style w:type="paragraph" w:styleId="Ttulo2">
    <w:name w:val="heading 2"/>
    <w:basedOn w:val="Normal"/>
    <w:next w:val="Normal"/>
    <w:qFormat/>
    <w:rsid w:val="00CC6D14"/>
    <w:pPr>
      <w:spacing w:line="240" w:lineRule="auto"/>
      <w:outlineLvl w:val="1"/>
    </w:pPr>
    <w:rPr>
      <w:rFonts w:ascii="Times New Roman" w:hAnsi="Times New Roman"/>
      <w:b/>
      <w:bCs/>
      <w:sz w:val="20"/>
      <w:szCs w:val="20"/>
    </w:rPr>
  </w:style>
  <w:style w:type="paragraph" w:styleId="Ttulo3">
    <w:name w:val="heading 3"/>
    <w:basedOn w:val="Normal"/>
    <w:next w:val="Normal"/>
    <w:qFormat/>
    <w:rsid w:val="00CC6D14"/>
    <w:pPr>
      <w:spacing w:line="240" w:lineRule="auto"/>
      <w:outlineLvl w:val="2"/>
    </w:pPr>
    <w:rPr>
      <w:rFonts w:ascii="Times New Roman" w:hAnsi="Times New Roman"/>
      <w:b/>
      <w:bCs/>
      <w:sz w:val="20"/>
      <w:szCs w:val="20"/>
    </w:rPr>
  </w:style>
  <w:style w:type="paragraph" w:styleId="Ttulo4">
    <w:name w:val="heading 4"/>
    <w:basedOn w:val="Normal"/>
    <w:next w:val="Normal"/>
    <w:qFormat/>
    <w:rsid w:val="00CC6D14"/>
    <w:pPr>
      <w:keepNext/>
      <w:ind w:left="-121"/>
      <w:outlineLvl w:val="3"/>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C6D14"/>
    <w:pPr>
      <w:tabs>
        <w:tab w:val="center" w:pos="4252"/>
        <w:tab w:val="right" w:pos="8504"/>
      </w:tabs>
      <w:spacing w:line="240" w:lineRule="auto"/>
    </w:pPr>
    <w:rPr>
      <w:rFonts w:ascii="Times New Roman" w:hAnsi="Times New Roman"/>
      <w:sz w:val="20"/>
      <w:szCs w:val="20"/>
    </w:rPr>
  </w:style>
  <w:style w:type="paragraph" w:styleId="Piedepgina">
    <w:name w:val="footer"/>
    <w:basedOn w:val="Normal"/>
    <w:rsid w:val="00CC6D14"/>
    <w:pPr>
      <w:tabs>
        <w:tab w:val="center" w:pos="4252"/>
        <w:tab w:val="right" w:pos="8504"/>
      </w:tabs>
      <w:spacing w:line="240" w:lineRule="auto"/>
    </w:pPr>
    <w:rPr>
      <w:rFonts w:ascii="Times New Roman" w:hAnsi="Times New Roman"/>
      <w:sz w:val="20"/>
      <w:szCs w:val="20"/>
    </w:rPr>
  </w:style>
  <w:style w:type="character" w:customStyle="1" w:styleId="Car">
    <w:name w:val="Car"/>
    <w:rsid w:val="00CC6D14"/>
    <w:rPr>
      <w:b/>
      <w:bCs/>
      <w:sz w:val="24"/>
      <w:szCs w:val="24"/>
      <w:lang w:val="es-ES" w:eastAsia="es-ES"/>
    </w:rPr>
  </w:style>
  <w:style w:type="character" w:styleId="Nmerodepgina">
    <w:name w:val="page number"/>
    <w:basedOn w:val="Fuentedeprrafopredeter"/>
    <w:rsid w:val="00CC6D14"/>
  </w:style>
  <w:style w:type="paragraph" w:styleId="NormalWeb">
    <w:name w:val="Normal (Web)"/>
    <w:basedOn w:val="Normal"/>
    <w:rsid w:val="00895529"/>
    <w:pPr>
      <w:spacing w:before="100" w:beforeAutospacing="1" w:after="100" w:afterAutospacing="1" w:line="240" w:lineRule="auto"/>
      <w:jc w:val="left"/>
    </w:pPr>
    <w:rPr>
      <w:rFonts w:ascii="Times New Roman" w:hAnsi="Times New Roman"/>
      <w:sz w:val="24"/>
    </w:rPr>
  </w:style>
  <w:style w:type="paragraph" w:customStyle="1" w:styleId="References">
    <w:name w:val="References"/>
    <w:basedOn w:val="Listaconnmeros"/>
    <w:rsid w:val="00895529"/>
    <w:pPr>
      <w:spacing w:line="240" w:lineRule="auto"/>
    </w:pPr>
    <w:rPr>
      <w:rFonts w:ascii="Times New Roman" w:hAnsi="Times New Roman"/>
      <w:sz w:val="16"/>
      <w:szCs w:val="20"/>
      <w:lang w:val="en-US" w:eastAsia="en-US"/>
    </w:rPr>
  </w:style>
  <w:style w:type="paragraph" w:customStyle="1" w:styleId="Text">
    <w:name w:val="Text"/>
    <w:basedOn w:val="Normal"/>
    <w:rsid w:val="00895529"/>
    <w:pPr>
      <w:widowControl w:val="0"/>
      <w:spacing w:line="252" w:lineRule="auto"/>
      <w:ind w:firstLine="240"/>
    </w:pPr>
    <w:rPr>
      <w:rFonts w:ascii="Times New Roman" w:hAnsi="Times New Roman"/>
      <w:sz w:val="20"/>
      <w:szCs w:val="20"/>
      <w:lang w:val="en-US" w:eastAsia="en-US"/>
    </w:rPr>
  </w:style>
  <w:style w:type="paragraph" w:styleId="Listaconnmeros">
    <w:name w:val="List Number"/>
    <w:basedOn w:val="Normal"/>
    <w:rsid w:val="00895529"/>
    <w:pPr>
      <w:tabs>
        <w:tab w:val="num" w:pos="360"/>
      </w:tabs>
      <w:ind w:left="360" w:hanging="360"/>
    </w:pPr>
  </w:style>
  <w:style w:type="character" w:styleId="Hipervnculo">
    <w:name w:val="Hyperlink"/>
    <w:uiPriority w:val="99"/>
    <w:rsid w:val="0032748F"/>
    <w:rPr>
      <w:color w:val="0000FF"/>
      <w:u w:val="single"/>
    </w:rPr>
  </w:style>
  <w:style w:type="paragraph" w:customStyle="1" w:styleId="Autor">
    <w:name w:val="Autor"/>
    <w:basedOn w:val="Normal"/>
    <w:next w:val="Normal"/>
    <w:rsid w:val="00B0592A"/>
    <w:pPr>
      <w:spacing w:line="240" w:lineRule="auto"/>
      <w:jc w:val="center"/>
    </w:pPr>
    <w:rPr>
      <w:rFonts w:ascii="Times New Roman" w:hAnsi="Times New Roman"/>
      <w:sz w:val="20"/>
      <w:szCs w:val="20"/>
    </w:rPr>
  </w:style>
  <w:style w:type="paragraph" w:customStyle="1" w:styleId="Abstract">
    <w:name w:val="Abstract"/>
    <w:basedOn w:val="Normal"/>
    <w:next w:val="Normal"/>
    <w:rsid w:val="00B0592A"/>
    <w:pPr>
      <w:autoSpaceDE w:val="0"/>
      <w:autoSpaceDN w:val="0"/>
      <w:spacing w:before="20" w:line="240" w:lineRule="auto"/>
      <w:ind w:firstLine="202"/>
    </w:pPr>
    <w:rPr>
      <w:rFonts w:ascii="Times New Roman" w:hAnsi="Times New Roman"/>
      <w:b/>
      <w:bCs/>
      <w:sz w:val="18"/>
      <w:szCs w:val="18"/>
      <w:lang w:val="en-US" w:eastAsia="en-US"/>
    </w:rPr>
  </w:style>
  <w:style w:type="paragraph" w:customStyle="1" w:styleId="IndexTerms">
    <w:name w:val="IndexTerms"/>
    <w:basedOn w:val="Normal"/>
    <w:next w:val="Normal"/>
    <w:rsid w:val="00B0592A"/>
    <w:pPr>
      <w:autoSpaceDE w:val="0"/>
      <w:autoSpaceDN w:val="0"/>
      <w:spacing w:line="240" w:lineRule="auto"/>
      <w:ind w:firstLine="202"/>
    </w:pPr>
    <w:rPr>
      <w:rFonts w:ascii="Times New Roman" w:hAnsi="Times New Roman"/>
      <w:b/>
      <w:bCs/>
      <w:sz w:val="18"/>
      <w:szCs w:val="18"/>
      <w:lang w:val="en-US" w:eastAsia="en-US"/>
    </w:rPr>
  </w:style>
  <w:style w:type="paragraph" w:styleId="Prrafodelista">
    <w:name w:val="List Paragraph"/>
    <w:basedOn w:val="Normal"/>
    <w:uiPriority w:val="34"/>
    <w:qFormat/>
    <w:rsid w:val="00B0592A"/>
    <w:pPr>
      <w:ind w:left="708"/>
    </w:pPr>
  </w:style>
  <w:style w:type="character" w:customStyle="1" w:styleId="hps">
    <w:name w:val="hps"/>
    <w:basedOn w:val="Fuentedeprrafopredeter"/>
    <w:rsid w:val="004474D8"/>
  </w:style>
  <w:style w:type="paragraph" w:customStyle="1" w:styleId="Default">
    <w:name w:val="Default"/>
    <w:rsid w:val="00454CEE"/>
    <w:pPr>
      <w:autoSpaceDE w:val="0"/>
      <w:autoSpaceDN w:val="0"/>
      <w:adjustRightInd w:val="0"/>
    </w:pPr>
    <w:rPr>
      <w:rFonts w:ascii="Arial" w:hAnsi="Arial" w:cs="Arial"/>
      <w:color w:val="000000"/>
      <w:sz w:val="24"/>
      <w:szCs w:val="24"/>
    </w:rPr>
  </w:style>
  <w:style w:type="paragraph" w:styleId="Epgrafe">
    <w:name w:val="caption"/>
    <w:basedOn w:val="Normal"/>
    <w:next w:val="Normal"/>
    <w:uiPriority w:val="35"/>
    <w:unhideWhenUsed/>
    <w:qFormat/>
    <w:rsid w:val="00BE4B25"/>
    <w:pPr>
      <w:spacing w:after="200" w:line="276" w:lineRule="auto"/>
      <w:jc w:val="left"/>
    </w:pPr>
    <w:rPr>
      <w:rFonts w:ascii="Calibri" w:eastAsia="Calibri" w:hAnsi="Calibri"/>
      <w:b/>
      <w:bCs/>
      <w:sz w:val="20"/>
      <w:szCs w:val="20"/>
      <w:lang w:val="es-CO" w:eastAsia="en-US"/>
    </w:rPr>
  </w:style>
  <w:style w:type="character" w:styleId="CitaHTML">
    <w:name w:val="HTML Cite"/>
    <w:uiPriority w:val="99"/>
    <w:unhideWhenUsed/>
    <w:rsid w:val="00BD387B"/>
    <w:rPr>
      <w:i/>
      <w:iCs/>
    </w:rPr>
  </w:style>
  <w:style w:type="character" w:customStyle="1" w:styleId="apple-converted-space">
    <w:name w:val="apple-converted-space"/>
    <w:basedOn w:val="Fuentedeprrafopredeter"/>
    <w:rsid w:val="009A2C37"/>
  </w:style>
  <w:style w:type="character" w:styleId="Refdecomentario">
    <w:name w:val="annotation reference"/>
    <w:basedOn w:val="Fuentedeprrafopredeter"/>
    <w:rsid w:val="00016FAC"/>
    <w:rPr>
      <w:sz w:val="16"/>
      <w:szCs w:val="16"/>
    </w:rPr>
  </w:style>
  <w:style w:type="paragraph" w:styleId="Textocomentario">
    <w:name w:val="annotation text"/>
    <w:basedOn w:val="Normal"/>
    <w:link w:val="TextocomentarioCar"/>
    <w:rsid w:val="00016FAC"/>
    <w:rPr>
      <w:sz w:val="20"/>
      <w:szCs w:val="20"/>
    </w:rPr>
  </w:style>
  <w:style w:type="character" w:customStyle="1" w:styleId="TextocomentarioCar">
    <w:name w:val="Texto comentario Car"/>
    <w:basedOn w:val="Fuentedeprrafopredeter"/>
    <w:link w:val="Textocomentario"/>
    <w:rsid w:val="00016FAC"/>
    <w:rPr>
      <w:rFonts w:ascii="Arial" w:hAnsi="Arial"/>
      <w:lang w:val="es-ES" w:eastAsia="es-ES"/>
    </w:rPr>
  </w:style>
  <w:style w:type="paragraph" w:styleId="Asuntodelcomentario">
    <w:name w:val="annotation subject"/>
    <w:basedOn w:val="Textocomentario"/>
    <w:next w:val="Textocomentario"/>
    <w:link w:val="AsuntodelcomentarioCar"/>
    <w:rsid w:val="00016FAC"/>
    <w:rPr>
      <w:b/>
      <w:bCs/>
    </w:rPr>
  </w:style>
  <w:style w:type="character" w:customStyle="1" w:styleId="AsuntodelcomentarioCar">
    <w:name w:val="Asunto del comentario Car"/>
    <w:basedOn w:val="TextocomentarioCar"/>
    <w:link w:val="Asuntodelcomentario"/>
    <w:rsid w:val="00016FAC"/>
    <w:rPr>
      <w:rFonts w:ascii="Arial" w:hAnsi="Arial"/>
      <w:b/>
      <w:bCs/>
      <w:lang w:val="es-ES" w:eastAsia="es-ES"/>
    </w:rPr>
  </w:style>
  <w:style w:type="paragraph" w:styleId="Textodeglobo">
    <w:name w:val="Balloon Text"/>
    <w:basedOn w:val="Normal"/>
    <w:link w:val="TextodegloboCar"/>
    <w:rsid w:val="00016FAC"/>
    <w:pPr>
      <w:spacing w:line="240" w:lineRule="auto"/>
    </w:pPr>
    <w:rPr>
      <w:rFonts w:ascii="Tahoma" w:hAnsi="Tahoma" w:cs="Tahoma"/>
      <w:sz w:val="16"/>
      <w:szCs w:val="16"/>
    </w:rPr>
  </w:style>
  <w:style w:type="character" w:customStyle="1" w:styleId="TextodegloboCar">
    <w:name w:val="Texto de globo Car"/>
    <w:basedOn w:val="Fuentedeprrafopredeter"/>
    <w:link w:val="Textodeglobo"/>
    <w:rsid w:val="00016FAC"/>
    <w:rPr>
      <w:rFonts w:ascii="Tahoma" w:hAnsi="Tahoma" w:cs="Tahoma"/>
      <w:sz w:val="16"/>
      <w:szCs w:val="16"/>
      <w:lang w:val="es-ES" w:eastAsia="es-ES"/>
    </w:rPr>
  </w:style>
  <w:style w:type="character" w:styleId="Textodelmarcadordeposicin">
    <w:name w:val="Placeholder Text"/>
    <w:basedOn w:val="Fuentedeprrafopredeter"/>
    <w:uiPriority w:val="99"/>
    <w:semiHidden/>
    <w:rsid w:val="006F3A1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61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image" Target="media/image13.wmf"/><Relationship Id="rId21" Type="http://schemas.openxmlformats.org/officeDocument/2006/relationships/image" Target="media/image4.wmf"/><Relationship Id="rId34" Type="http://schemas.openxmlformats.org/officeDocument/2006/relationships/oleObject" Target="embeddings/oleObject10.bin"/><Relationship Id="rId42" Type="http://schemas.openxmlformats.org/officeDocument/2006/relationships/oleObject" Target="embeddings/oleObject14.bin"/><Relationship Id="rId47" Type="http://schemas.openxmlformats.org/officeDocument/2006/relationships/oleObject" Target="embeddings/oleObject16.bin"/><Relationship Id="rId50" Type="http://schemas.openxmlformats.org/officeDocument/2006/relationships/image" Target="media/image19.wmf"/><Relationship Id="rId55" Type="http://schemas.openxmlformats.org/officeDocument/2006/relationships/image" Target="media/image22.png"/><Relationship Id="rId63" Type="http://schemas.openxmlformats.org/officeDocument/2006/relationships/image" Target="media/image28.png"/><Relationship Id="rId68" Type="http://schemas.openxmlformats.org/officeDocument/2006/relationships/oleObject" Target="embeddings/oleObject22.bin"/><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oleObject" Target="embeddings/oleObject1.bin"/><Relationship Id="rId29"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2.wmf"/><Relationship Id="rId40" Type="http://schemas.openxmlformats.org/officeDocument/2006/relationships/oleObject" Target="embeddings/oleObject13.bin"/><Relationship Id="rId45" Type="http://schemas.openxmlformats.org/officeDocument/2006/relationships/oleObject" Target="embeddings/oleObject15.bin"/><Relationship Id="rId53" Type="http://schemas.openxmlformats.org/officeDocument/2006/relationships/image" Target="media/image21.wmf"/><Relationship Id="rId58" Type="http://schemas.openxmlformats.org/officeDocument/2006/relationships/image" Target="media/image24.png"/><Relationship Id="rId66" Type="http://schemas.openxmlformats.org/officeDocument/2006/relationships/image" Target="media/image31.png"/><Relationship Id="rId5" Type="http://schemas.openxmlformats.org/officeDocument/2006/relationships/settings" Target="settings.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oleObject" Target="embeddings/oleObject17.bin"/><Relationship Id="rId57" Type="http://schemas.openxmlformats.org/officeDocument/2006/relationships/oleObject" Target="embeddings/oleObject20.bin"/><Relationship Id="rId61" Type="http://schemas.openxmlformats.org/officeDocument/2006/relationships/image" Target="media/image27.wmf"/><Relationship Id="rId10" Type="http://schemas.openxmlformats.org/officeDocument/2006/relationships/header" Target="header2.xml"/><Relationship Id="rId19" Type="http://schemas.openxmlformats.org/officeDocument/2006/relationships/image" Target="media/image3.wmf"/><Relationship Id="rId31" Type="http://schemas.openxmlformats.org/officeDocument/2006/relationships/image" Target="media/image9.wmf"/><Relationship Id="rId44" Type="http://schemas.openxmlformats.org/officeDocument/2006/relationships/image" Target="media/image16.wmf"/><Relationship Id="rId52" Type="http://schemas.openxmlformats.org/officeDocument/2006/relationships/image" Target="media/image20.png"/><Relationship Id="rId60" Type="http://schemas.openxmlformats.org/officeDocument/2006/relationships/image" Target="media/image26.png"/><Relationship Id="rId65" Type="http://schemas.openxmlformats.org/officeDocument/2006/relationships/image" Target="media/image30.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oleObject" Target="embeddings/oleObject4.bin"/><Relationship Id="rId27" Type="http://schemas.openxmlformats.org/officeDocument/2006/relationships/image" Target="media/image7.wmf"/><Relationship Id="rId30" Type="http://schemas.openxmlformats.org/officeDocument/2006/relationships/oleObject" Target="embeddings/oleObject8.bin"/><Relationship Id="rId35" Type="http://schemas.openxmlformats.org/officeDocument/2006/relationships/image" Target="media/image11.wmf"/><Relationship Id="rId43" Type="http://schemas.openxmlformats.org/officeDocument/2006/relationships/image" Target="media/image15.png"/><Relationship Id="rId48" Type="http://schemas.openxmlformats.org/officeDocument/2006/relationships/image" Target="media/image18.wmf"/><Relationship Id="rId56" Type="http://schemas.openxmlformats.org/officeDocument/2006/relationships/image" Target="media/image23.wmf"/><Relationship Id="rId64" Type="http://schemas.openxmlformats.org/officeDocument/2006/relationships/image" Target="media/image29.png"/><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oleObject" Target="embeddings/oleObject18.bin"/><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image" Target="media/image10.wmf"/><Relationship Id="rId38" Type="http://schemas.openxmlformats.org/officeDocument/2006/relationships/oleObject" Target="embeddings/oleObject12.bin"/><Relationship Id="rId46" Type="http://schemas.openxmlformats.org/officeDocument/2006/relationships/image" Target="media/image17.wmf"/><Relationship Id="rId59" Type="http://schemas.openxmlformats.org/officeDocument/2006/relationships/image" Target="media/image25.png"/><Relationship Id="rId67" Type="http://schemas.openxmlformats.org/officeDocument/2006/relationships/image" Target="media/image32.wmf"/><Relationship Id="rId20" Type="http://schemas.openxmlformats.org/officeDocument/2006/relationships/oleObject" Target="embeddings/oleObject3.bin"/><Relationship Id="rId41" Type="http://schemas.openxmlformats.org/officeDocument/2006/relationships/image" Target="media/image14.wmf"/><Relationship Id="rId54" Type="http://schemas.openxmlformats.org/officeDocument/2006/relationships/oleObject" Target="embeddings/oleObject19.bin"/><Relationship Id="rId62" Type="http://schemas.openxmlformats.org/officeDocument/2006/relationships/oleObject" Target="embeddings/oleObject21.bin"/><Relationship Id="rId7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5DEC27-4C5B-42DF-AED3-A710A0CA8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6754</Words>
  <Characters>37149</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FORMATO INSTRUCTIVO PARA LA REVISTA SCIENTIA ET TECHNICA</vt:lpstr>
    </vt:vector>
  </TitlesOfParts>
  <Company>UTP</Company>
  <LinksUpToDate>false</LinksUpToDate>
  <CharactersWithSpaces>43816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INSTRUCTIVO PARA LA REVISTA SCIENTIA ET TECHNICA</dc:title>
  <dc:creator>UTP</dc:creator>
  <cp:lastModifiedBy>Revista</cp:lastModifiedBy>
  <cp:revision>25</cp:revision>
  <cp:lastPrinted>2012-05-22T20:54:00Z</cp:lastPrinted>
  <dcterms:created xsi:type="dcterms:W3CDTF">2012-05-03T15:34:00Z</dcterms:created>
  <dcterms:modified xsi:type="dcterms:W3CDTF">2012-05-22T20:58:00Z</dcterms:modified>
</cp:coreProperties>
</file>