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8"/>
        <w:gridCol w:w="7192"/>
      </w:tblGrid>
      <w:tr w:rsidR="00D81853" w:rsidRPr="00E275BF">
        <w:trPr>
          <w:trHeight w:val="1078"/>
        </w:trPr>
        <w:tc>
          <w:tcPr>
            <w:tcW w:w="1788" w:type="dxa"/>
          </w:tcPr>
          <w:p w:rsidR="00D81853" w:rsidRPr="00E275BF" w:rsidRDefault="00120650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pt;margin-top:0;width:53.65pt;height:54.05pt;z-index:251657728">
                  <v:imagedata r:id="rId6" o:title=""/>
                </v:shape>
                <o:OLEObject Type="Embed" ProgID="Word.Document.8" ShapeID="_x0000_s1027" DrawAspect="Content" ObjectID="_1420611336" r:id="rId7">
                  <o:FieldCodes>\s</o:FieldCodes>
                </o:OLEObject>
              </w:pict>
            </w:r>
          </w:p>
        </w:tc>
        <w:tc>
          <w:tcPr>
            <w:tcW w:w="7192" w:type="dxa"/>
          </w:tcPr>
          <w:p w:rsidR="00D81853" w:rsidRPr="00E275BF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UNIVERSIDAD TECNOLÓGICA DE PEREIRA</w:t>
            </w:r>
          </w:p>
          <w:p w:rsidR="00D81853" w:rsidRPr="00E275BF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REVISTA </w:t>
            </w:r>
            <w:r w:rsidRPr="00E275BF"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SCIENTIA ET TECHNICA</w:t>
            </w:r>
          </w:p>
          <w:p w:rsidR="00D81853" w:rsidRPr="00E275BF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FORMATO DE </w:t>
            </w:r>
            <w:r w:rsidR="00374274" w:rsidRPr="00E275BF">
              <w:rPr>
                <w:rFonts w:ascii="Microsoft Sans Serif" w:hAnsi="Microsoft Sans Serif" w:cs="Microsoft Sans Serif"/>
                <w:sz w:val="20"/>
                <w:szCs w:val="20"/>
              </w:rPr>
              <w:t>AUTORES</w:t>
            </w:r>
          </w:p>
          <w:p w:rsidR="00D81853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E275BF" w:rsidRDefault="00E275BF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E275BF" w:rsidRDefault="00E275BF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E275BF" w:rsidRPr="00E275BF" w:rsidRDefault="00E275BF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</w:tbl>
    <w:p w:rsidR="00D81853" w:rsidRPr="00E275BF" w:rsidRDefault="00D81853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Información Personal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Nombres: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 xml:space="preserve"> José Nicolás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Apellidos: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Melchor Gutiérrez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Nacionalidad (país): </w:t>
      </w:r>
      <w:proofErr w:type="gramStart"/>
      <w:r w:rsidR="00F66462" w:rsidRPr="00E275BF">
        <w:rPr>
          <w:rFonts w:ascii="Microsoft Sans Serif" w:hAnsi="Microsoft Sans Serif" w:cs="Microsoft Sans Serif"/>
          <w:sz w:val="20"/>
          <w:szCs w:val="20"/>
        </w:rPr>
        <w:t>Colombiana</w:t>
      </w:r>
      <w:proofErr w:type="gramEnd"/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Documento de identidad: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1088005174 de Dosquebradas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Fecha de Nacimiento: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4 de diciembre de 1990</w:t>
      </w:r>
    </w:p>
    <w:p w:rsidR="008E406C" w:rsidRDefault="00D81853" w:rsidP="00E275BF">
      <w:pPr>
        <w:spacing w:line="240" w:lineRule="auto"/>
        <w:jc w:val="left"/>
        <w:rPr>
          <w:rFonts w:ascii="Segoe UI" w:hAnsi="Segoe UI" w:cs="Segoe UI"/>
          <w:color w:val="000000"/>
          <w:sz w:val="23"/>
          <w:szCs w:val="23"/>
          <w:lang w:val="es-CO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hyperlink r:id="rId8" w:history="1">
        <w:r w:rsidR="008E406C" w:rsidRPr="001C3D2E">
          <w:rPr>
            <w:rStyle w:val="Hipervnculo"/>
            <w:rFonts w:ascii="Segoe UI" w:hAnsi="Segoe UI" w:cs="Segoe UI"/>
            <w:sz w:val="23"/>
            <w:szCs w:val="23"/>
            <w:lang w:val="es-CO"/>
          </w:rPr>
          <w:t>jnmelchor@utp.edu.co</w:t>
        </w:r>
      </w:hyperlink>
    </w:p>
    <w:p w:rsidR="008E406C" w:rsidRPr="008E406C" w:rsidRDefault="008E406C" w:rsidP="00E275BF">
      <w:pPr>
        <w:spacing w:line="240" w:lineRule="auto"/>
        <w:jc w:val="left"/>
        <w:rPr>
          <w:rFonts w:ascii="Segoe UI" w:hAnsi="Segoe UI" w:cs="Segoe UI"/>
          <w:color w:val="000000"/>
          <w:sz w:val="23"/>
          <w:szCs w:val="23"/>
          <w:lang w:val="es-CO"/>
        </w:rPr>
      </w:pPr>
    </w:p>
    <w:p w:rsidR="00D81853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E275BF" w:rsidRDefault="00D81853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Información Académica</w:t>
      </w:r>
    </w:p>
    <w:p w:rsidR="00D81853" w:rsidRPr="00E275BF" w:rsidRDefault="00D81853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D81853" w:rsidRPr="00E275BF" w:rsidRDefault="00D81853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Título Obtenido: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  <w:gridCol w:w="2245"/>
        <w:gridCol w:w="2245"/>
      </w:tblGrid>
      <w:tr w:rsidR="00D81853" w:rsidRPr="00E275BF">
        <w:trPr>
          <w:trHeight w:val="312"/>
        </w:trPr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1080" w:hanging="960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Doctorado</w:t>
            </w:r>
          </w:p>
        </w:tc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638" w:hanging="393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Especialización</w:t>
            </w:r>
          </w:p>
        </w:tc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1080" w:hanging="663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Maestría</w:t>
            </w:r>
          </w:p>
        </w:tc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1080" w:hanging="615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</w:t>
            </w:r>
            <w:r w:rsidR="00F66462"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="00F66462"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Pregrado</w:t>
            </w:r>
          </w:p>
        </w:tc>
      </w:tr>
    </w:tbl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Profesión: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Estudiante de pregrado en Ingeniería eléctrica</w:t>
      </w:r>
    </w:p>
    <w:p w:rsidR="00D81853" w:rsidRPr="00E275BF" w:rsidRDefault="00C706EF" w:rsidP="00E275BF">
      <w:pPr>
        <w:tabs>
          <w:tab w:val="num" w:pos="960"/>
        </w:tabs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Área de desempeño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Planeamiento en Sistemas Eléctricos de Potencia</w:t>
      </w:r>
    </w:p>
    <w:p w:rsidR="00D81853" w:rsidRPr="00E275BF" w:rsidRDefault="00D81853" w:rsidP="00E275BF">
      <w:pPr>
        <w:tabs>
          <w:tab w:val="num" w:pos="960"/>
        </w:tabs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Grupo de Investigación</w:t>
      </w:r>
      <w:proofErr w:type="gramStart"/>
      <w:r w:rsidRPr="00E275BF">
        <w:rPr>
          <w:rFonts w:ascii="Microsoft Sans Serif" w:hAnsi="Microsoft Sans Serif" w:cs="Microsoft Sans Serif"/>
          <w:sz w:val="20"/>
          <w:szCs w:val="20"/>
        </w:rPr>
        <w:t>:</w:t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proofErr w:type="gramEnd"/>
      <w:r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706EF" w:rsidRPr="00E275BF">
        <w:rPr>
          <w:rFonts w:ascii="Microsoft Sans Serif" w:hAnsi="Microsoft Sans Serif" w:cs="Microsoft Sans Serif"/>
          <w:sz w:val="20"/>
          <w:szCs w:val="20"/>
        </w:rPr>
        <w:t>Grupo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 xml:space="preserve"> Planeamiento en Sistemas Eléctricos de Potencia</w:t>
      </w:r>
    </w:p>
    <w:p w:rsidR="00D81853" w:rsidRDefault="00D81853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D81853" w:rsidRPr="00E275BF" w:rsidRDefault="00D81853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Afiliación institucional</w:t>
      </w:r>
    </w:p>
    <w:p w:rsidR="00D81853" w:rsidRPr="00E275BF" w:rsidRDefault="00D81853" w:rsidP="00E275BF">
      <w:pPr>
        <w:tabs>
          <w:tab w:val="left" w:pos="720"/>
        </w:tabs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Institución: Universidad Tecnológica de Pereira</w:t>
      </w: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Dirección de la institución: Vereda la Julita - UTP</w:t>
      </w:r>
    </w:p>
    <w:p w:rsidR="00F66462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Ciudad: Pereira </w:t>
      </w:r>
    </w:p>
    <w:p w:rsidR="00F66462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Teléfono:</w:t>
      </w:r>
      <w:r w:rsidR="00EF1452"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E275BF">
        <w:rPr>
          <w:rFonts w:ascii="Microsoft Sans Serif" w:hAnsi="Microsoft Sans Serif" w:cs="Microsoft Sans Serif"/>
          <w:sz w:val="20"/>
          <w:szCs w:val="20"/>
        </w:rPr>
        <w:t>3137122</w:t>
      </w:r>
      <w:r w:rsidR="00EF1452"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E275BF">
        <w:rPr>
          <w:rFonts w:ascii="Microsoft Sans Serif" w:hAnsi="Microsoft Sans Serif" w:cs="Microsoft Sans Serif"/>
          <w:sz w:val="20"/>
          <w:szCs w:val="20"/>
        </w:rPr>
        <w:t>Ext122</w:t>
      </w: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Dirección Web: www.utp.edu.co</w:t>
      </w:r>
    </w:p>
    <w:p w:rsidR="00D81853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jnmelchor@utp.edu.co</w:t>
      </w: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4672"/>
      </w:tblGrid>
      <w:tr w:rsidR="00D81853" w:rsidRPr="00E275BF">
        <w:tc>
          <w:tcPr>
            <w:tcW w:w="4308" w:type="dxa"/>
          </w:tcPr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a)  Tipo de institución: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Asociación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Centro de C y T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="00F23878" w:rsidRPr="00E275BF">
              <w:rPr>
                <w:rFonts w:ascii="Microsoft Sans Serif" w:hAnsi="Microsoft Sans Serif" w:cs="Microsoft Sans Serif"/>
                <w:sz w:val="20"/>
                <w:szCs w:val="20"/>
              </w:rPr>
              <w:t>X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Educación Superior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Empresa </w:t>
            </w: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Gobierno</w:t>
            </w: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        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Hospital</w:t>
            </w:r>
          </w:p>
        </w:tc>
        <w:tc>
          <w:tcPr>
            <w:tcW w:w="4672" w:type="dxa"/>
          </w:tcPr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b)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</w:t>
            </w: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Carácter institucional: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ab/>
            </w:r>
            <w:r w:rsidR="00C706EF"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X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Pública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Privada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Mixta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Multilateral</w:t>
            </w: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Organismo privado sin ánimo de            </w:t>
            </w:r>
          </w:p>
          <w:p w:rsidR="00D81853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             lucro ONG</w:t>
            </w:r>
          </w:p>
          <w:p w:rsidR="00E275BF" w:rsidRPr="00E275BF" w:rsidRDefault="00E275BF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59145C" w:rsidRPr="00E275BF" w:rsidRDefault="0059145C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Descripción del artículo</w:t>
      </w:r>
    </w:p>
    <w:p w:rsidR="0059145C" w:rsidRPr="00E275BF" w:rsidRDefault="0059145C" w:rsidP="00E275BF">
      <w:pPr>
        <w:spacing w:line="240" w:lineRule="auto"/>
        <w:jc w:val="left"/>
        <w:rPr>
          <w:rFonts w:ascii="Microsoft Sans Serif" w:hAnsi="Microsoft Sans Serif" w:cs="Microsoft Sans Serif"/>
          <w:b/>
          <w:sz w:val="20"/>
          <w:szCs w:val="20"/>
        </w:rPr>
      </w:pPr>
    </w:p>
    <w:p w:rsidR="00DC011F" w:rsidRPr="000D7250" w:rsidRDefault="00DC011F" w:rsidP="00DC011F">
      <w:pPr>
        <w:jc w:val="left"/>
        <w:rPr>
          <w:rFonts w:ascii="Microsoft Sans Serif" w:hAnsi="Microsoft Sans Serif" w:cs="Microsoft Sans Serif"/>
          <w:b/>
          <w:sz w:val="20"/>
          <w:szCs w:val="20"/>
          <w:lang w:val="es-CL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Título Original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 w:rsidRPr="000D7250">
        <w:t xml:space="preserve"> </w:t>
      </w:r>
      <w:r w:rsidRPr="000D7250">
        <w:rPr>
          <w:rFonts w:ascii="Microsoft Sans Serif" w:hAnsi="Microsoft Sans Serif" w:cs="Microsoft Sans Serif"/>
          <w:sz w:val="20"/>
          <w:szCs w:val="20"/>
        </w:rPr>
        <w:t>Identificación de variables principales en el planeamiento de redes de transmisión usando técnicas heurísticas basadas en PLE y PNLE</w:t>
      </w:r>
    </w:p>
    <w:p w:rsidR="00DC011F" w:rsidRDefault="00DC011F" w:rsidP="00DC011F">
      <w:pPr>
        <w:jc w:val="left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Titulo en Inglés (español si el original está en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ingles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): </w:t>
      </w:r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Principal variables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identification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in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transmission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network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planning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using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heuristic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techniques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based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on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ILP and INLP</w:t>
      </w:r>
    </w:p>
    <w:p w:rsidR="00DC011F" w:rsidRPr="0059145C" w:rsidRDefault="00DC011F" w:rsidP="00DC011F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autores:</w:t>
      </w:r>
      <w:r w:rsidR="00120650">
        <w:rPr>
          <w:rFonts w:ascii="Microsoft Sans Serif" w:hAnsi="Microsoft Sans Serif" w:cs="Microsoft Sans Serif"/>
          <w:sz w:val="20"/>
          <w:szCs w:val="20"/>
        </w:rPr>
        <w:t xml:space="preserve"> 4 (cuatro</w:t>
      </w:r>
      <w:r w:rsidR="00452075">
        <w:rPr>
          <w:rFonts w:ascii="Microsoft Sans Serif" w:hAnsi="Microsoft Sans Serif" w:cs="Microsoft Sans Serif"/>
          <w:sz w:val="20"/>
          <w:szCs w:val="20"/>
        </w:rPr>
        <w:t>)</w:t>
      </w:r>
    </w:p>
    <w:p w:rsidR="00DC011F" w:rsidRPr="0059145C" w:rsidRDefault="00DC011F" w:rsidP="00DC011F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referencias:</w:t>
      </w:r>
      <w:r w:rsidR="00120650">
        <w:rPr>
          <w:rFonts w:ascii="Microsoft Sans Serif" w:hAnsi="Microsoft Sans Serif" w:cs="Microsoft Sans Serif"/>
          <w:sz w:val="20"/>
          <w:szCs w:val="20"/>
        </w:rPr>
        <w:t xml:space="preserve"> 12 (doce</w:t>
      </w:r>
      <w:bookmarkStart w:id="0" w:name="_GoBack"/>
      <w:bookmarkEnd w:id="0"/>
      <w:r>
        <w:rPr>
          <w:rFonts w:ascii="Microsoft Sans Serif" w:hAnsi="Microsoft Sans Serif" w:cs="Microsoft Sans Serif"/>
          <w:sz w:val="20"/>
          <w:szCs w:val="20"/>
        </w:rPr>
        <w:t>)</w:t>
      </w:r>
    </w:p>
    <w:p w:rsidR="00DC011F" w:rsidRPr="0059145C" w:rsidRDefault="00DC011F" w:rsidP="00DC011F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Idioma original: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Español</w:t>
      </w:r>
      <w:proofErr w:type="gramEnd"/>
    </w:p>
    <w:p w:rsidR="00DC011F" w:rsidRPr="0059145C" w:rsidRDefault="00DC011F" w:rsidP="00DC011F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lastRenderedPageBreak/>
        <w:t>Otro idioma:</w:t>
      </w:r>
      <w:r>
        <w:rPr>
          <w:rFonts w:ascii="Microsoft Sans Serif" w:hAnsi="Microsoft Sans Serif" w:cs="Microsoft Sans Serif"/>
          <w:sz w:val="20"/>
          <w:szCs w:val="20"/>
        </w:rPr>
        <w:t xml:space="preserve"> _____________________________________________________________________</w:t>
      </w:r>
    </w:p>
    <w:p w:rsidR="0059145C" w:rsidRDefault="0059145C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80CAD" w:rsidRPr="00E275BF" w:rsidRDefault="00880CAD" w:rsidP="00E275BF">
      <w:pPr>
        <w:numPr>
          <w:ilvl w:val="0"/>
          <w:numId w:val="3"/>
        </w:numPr>
        <w:spacing w:line="240" w:lineRule="auto"/>
        <w:ind w:hanging="420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Categoría del artículo</w:t>
      </w:r>
    </w:p>
    <w:p w:rsidR="00880CAD" w:rsidRPr="00E275BF" w:rsidRDefault="00E04E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** Profesor UTP</w:t>
      </w:r>
      <w:r w:rsidRPr="00E275BF">
        <w:rPr>
          <w:rFonts w:ascii="Microsoft Sans Serif" w:hAnsi="Microsoft Sans Serif" w:cs="Microsoft Sans Serif"/>
          <w:sz w:val="20"/>
          <w:szCs w:val="20"/>
        </w:rPr>
        <w:t>:</w:t>
      </w:r>
      <w:r w:rsidR="008D2B2E" w:rsidRPr="00E275BF">
        <w:rPr>
          <w:rFonts w:ascii="Microsoft Sans Serif" w:hAnsi="Microsoft Sans Serif" w:cs="Microsoft Sans Serif"/>
          <w:sz w:val="20"/>
          <w:szCs w:val="20"/>
        </w:rPr>
        <w:t xml:space="preserve"> La clasificación que usted haga de su artículo será utilizada por el CIARP para la asignación de puntos</w:t>
      </w:r>
      <w:r w:rsidRPr="00E275BF">
        <w:rPr>
          <w:rFonts w:ascii="Microsoft Sans Serif" w:hAnsi="Microsoft Sans Serif" w:cs="Microsoft Sans Serif"/>
          <w:sz w:val="20"/>
          <w:szCs w:val="20"/>
        </w:rPr>
        <w:t>.</w:t>
      </w:r>
    </w:p>
    <w:p w:rsidR="008D2B2E" w:rsidRPr="00E275BF" w:rsidRDefault="008D2B2E" w:rsidP="00E275BF">
      <w:pPr>
        <w:spacing w:line="240" w:lineRule="auto"/>
        <w:rPr>
          <w:rFonts w:ascii="Microsoft Sans Serif" w:hAnsi="Microsoft Sans Serif" w:cs="Microsoft Sans Serif"/>
          <w:i/>
          <w:sz w:val="20"/>
          <w:szCs w:val="20"/>
        </w:rPr>
      </w:pPr>
    </w:p>
    <w:p w:rsidR="00880CAD" w:rsidRPr="00E275BF" w:rsidRDefault="00880CAD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El artículo es inédito y corresponde a la siguiente categoría:</w:t>
      </w:r>
    </w:p>
    <w:p w:rsidR="00880CAD" w:rsidRPr="00E275BF" w:rsidRDefault="00880CAD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ab/>
      </w:r>
    </w:p>
    <w:p w:rsidR="00880CAD" w:rsidRPr="00E275BF" w:rsidRDefault="00163355" w:rsidP="00E275BF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                                     X    1</w:t>
      </w:r>
      <w:r w:rsidR="00880CAD" w:rsidRPr="00E275BF">
        <w:rPr>
          <w:rFonts w:ascii="Microsoft Sans Serif" w:hAnsi="Microsoft Sans Serif" w:cs="Microsoft Sans Serif"/>
          <w:sz w:val="20"/>
          <w:szCs w:val="20"/>
        </w:rPr>
        <w:t>. Artículo de investigación científica y tecnológica.</w:t>
      </w:r>
    </w:p>
    <w:p w:rsidR="00880CAD" w:rsidRPr="00E275BF" w:rsidRDefault="00BD151E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2</w:t>
      </w:r>
      <w:r w:rsidR="00880CAD" w:rsidRPr="00E275BF">
        <w:rPr>
          <w:rFonts w:ascii="Microsoft Sans Serif" w:hAnsi="Microsoft Sans Serif" w:cs="Microsoft Sans Serif"/>
          <w:sz w:val="20"/>
          <w:szCs w:val="20"/>
        </w:rPr>
        <w:t>. Artículo de reflexión.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3. Artículo de revisión.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4. Artículo </w:t>
      </w:r>
      <w:proofErr w:type="gramStart"/>
      <w:r w:rsidRPr="00E275BF">
        <w:rPr>
          <w:rFonts w:ascii="Microsoft Sans Serif" w:hAnsi="Microsoft Sans Serif" w:cs="Microsoft Sans Serif"/>
          <w:sz w:val="20"/>
          <w:szCs w:val="20"/>
        </w:rPr>
        <w:t>corto</w:t>
      </w:r>
      <w:proofErr w:type="gramEnd"/>
      <w:r w:rsidRPr="00E275BF">
        <w:rPr>
          <w:rFonts w:ascii="Microsoft Sans Serif" w:hAnsi="Microsoft Sans Serif" w:cs="Microsoft Sans Serif"/>
          <w:sz w:val="20"/>
          <w:szCs w:val="20"/>
        </w:rPr>
        <w:t>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5. Reporte de caso.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6. Revisión de tema.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7. Cartas al editor.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8. Editorial.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9. Traducción.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10. Documento de reflexión no derivado de investigación.</w:t>
      </w:r>
    </w:p>
    <w:p w:rsidR="00880CAD" w:rsidRPr="00E275BF" w:rsidRDefault="00880CAD" w:rsidP="00E275BF">
      <w:pPr>
        <w:numPr>
          <w:ilvl w:val="0"/>
          <w:numId w:val="10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11. Reseña bibliográfica.</w:t>
      </w:r>
    </w:p>
    <w:p w:rsidR="001C77AC" w:rsidRPr="00E275BF" w:rsidRDefault="001C77AC" w:rsidP="00E275BF">
      <w:pPr>
        <w:numPr>
          <w:ilvl w:val="0"/>
          <w:numId w:val="10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12. Otros.</w:t>
      </w:r>
    </w:p>
    <w:p w:rsidR="00880CAD" w:rsidRPr="00E275BF" w:rsidRDefault="00880CAD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80CAD" w:rsidRPr="00E275BF" w:rsidRDefault="00880CAD" w:rsidP="00E275BF">
      <w:pPr>
        <w:spacing w:line="240" w:lineRule="auto"/>
        <w:ind w:left="1980" w:hanging="1980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Nota 1</w:t>
      </w:r>
      <w:r w:rsidRPr="00E275BF">
        <w:rPr>
          <w:rFonts w:ascii="Microsoft Sans Serif" w:hAnsi="Microsoft Sans Serif" w:cs="Microsoft Sans Serif"/>
          <w:sz w:val="20"/>
          <w:szCs w:val="20"/>
        </w:rPr>
        <w:t xml:space="preserve">: Los tipos de artículo se explican </w:t>
      </w:r>
      <w:r w:rsidR="00874DAC" w:rsidRPr="00E275BF">
        <w:rPr>
          <w:rFonts w:ascii="Microsoft Sans Serif" w:hAnsi="Microsoft Sans Serif" w:cs="Microsoft Sans Serif"/>
          <w:sz w:val="20"/>
          <w:szCs w:val="20"/>
        </w:rPr>
        <w:t>al final del documento.</w:t>
      </w:r>
    </w:p>
    <w:p w:rsidR="002322C7" w:rsidRDefault="00880CAD" w:rsidP="00E275BF">
      <w:pPr>
        <w:spacing w:line="240" w:lineRule="auto"/>
        <w:ind w:left="1980" w:hanging="1980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Nota 2</w:t>
      </w:r>
      <w:r w:rsidRPr="00E275BF">
        <w:rPr>
          <w:rFonts w:ascii="Microsoft Sans Serif" w:hAnsi="Microsoft Sans Serif" w:cs="Microsoft Sans Serif"/>
          <w:sz w:val="20"/>
          <w:szCs w:val="20"/>
        </w:rPr>
        <w:t>: Se dará prioridad a los artículos tipo 1, 2 y 3.</w:t>
      </w:r>
      <w:r w:rsidR="002322C7" w:rsidRPr="00E275BF">
        <w:rPr>
          <w:rFonts w:ascii="Microsoft Sans Serif" w:hAnsi="Microsoft Sans Serif" w:cs="Microsoft Sans Serif"/>
          <w:sz w:val="20"/>
          <w:szCs w:val="20"/>
        </w:rPr>
        <w:tab/>
      </w:r>
    </w:p>
    <w:p w:rsidR="00E275BF" w:rsidRPr="00E275BF" w:rsidRDefault="00E275BF" w:rsidP="00E275BF">
      <w:pPr>
        <w:spacing w:line="240" w:lineRule="auto"/>
        <w:ind w:left="1980" w:hanging="1980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163355" w:rsidP="00E275BF">
      <w:pPr>
        <w:pStyle w:val="Prrafodelista"/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Investigación asociada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Nombre del proyecto: Análisis del desempeño de las técnicas de solución del problema de planeamiento de redes de transmisión cuando se involucran restricciones especializadas.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Fase del proyecto: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                               X.   En desarrollo   </w:t>
      </w:r>
    </w:p>
    <w:p w:rsidR="00E275BF" w:rsidRPr="00E275BF" w:rsidRDefault="00E275BF" w:rsidP="00E275BF">
      <w:pPr>
        <w:pStyle w:val="Prrafodelista"/>
        <w:numPr>
          <w:ilvl w:val="0"/>
          <w:numId w:val="20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Finalizado</w:t>
      </w: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Fecha de inicio (</w:t>
      </w:r>
      <w:proofErr w:type="spellStart"/>
      <w:r w:rsidRPr="00E275BF">
        <w:rPr>
          <w:rFonts w:ascii="Microsoft Sans Serif" w:hAnsi="Microsoft Sans Serif" w:cs="Microsoft Sans Serif"/>
          <w:sz w:val="20"/>
          <w:szCs w:val="20"/>
        </w:rPr>
        <w:t>dd</w:t>
      </w:r>
      <w:proofErr w:type="spellEnd"/>
      <w:r w:rsidRPr="00E275BF">
        <w:rPr>
          <w:rFonts w:ascii="Microsoft Sans Serif" w:hAnsi="Microsoft Sans Serif" w:cs="Microsoft Sans Serif"/>
          <w:sz w:val="20"/>
          <w:szCs w:val="20"/>
        </w:rPr>
        <w:t>/mm/</w:t>
      </w:r>
      <w:proofErr w:type="spellStart"/>
      <w:r w:rsidRPr="00E275BF">
        <w:rPr>
          <w:rFonts w:ascii="Microsoft Sans Serif" w:hAnsi="Microsoft Sans Serif" w:cs="Microsoft Sans Serif"/>
          <w:sz w:val="20"/>
          <w:szCs w:val="20"/>
        </w:rPr>
        <w:t>aa</w:t>
      </w:r>
      <w:proofErr w:type="spellEnd"/>
      <w:r w:rsidRPr="00E275BF">
        <w:rPr>
          <w:rFonts w:ascii="Microsoft Sans Serif" w:hAnsi="Microsoft Sans Serif" w:cs="Microsoft Sans Serif"/>
          <w:sz w:val="20"/>
          <w:szCs w:val="20"/>
        </w:rPr>
        <w:t>):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220F9">
        <w:rPr>
          <w:rFonts w:ascii="Microsoft Sans Serif" w:hAnsi="Microsoft Sans Serif" w:cs="Microsoft Sans Serif"/>
          <w:sz w:val="20"/>
          <w:szCs w:val="20"/>
        </w:rPr>
        <w:t>02</w:t>
      </w:r>
      <w:r w:rsidRPr="00E275BF">
        <w:rPr>
          <w:rFonts w:ascii="Microsoft Sans Serif" w:hAnsi="Microsoft Sans Serif" w:cs="Microsoft Sans Serif"/>
          <w:sz w:val="20"/>
          <w:szCs w:val="20"/>
        </w:rPr>
        <w:t>/04/12</w:t>
      </w: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Fecha de finalización:</w:t>
      </w: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Institución ejecutora: Universidad Tecnológica de Pereira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065AFB" w:rsidRPr="00E275BF" w:rsidRDefault="00065AFB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sectPr w:rsidR="005F0B91" w:rsidRPr="00E275BF" w:rsidSect="00D81853">
      <w:pgSz w:w="12242" w:h="15842" w:code="1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F81"/>
    <w:multiLevelType w:val="hybridMultilevel"/>
    <w:tmpl w:val="4314D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F410C"/>
    <w:multiLevelType w:val="hybridMultilevel"/>
    <w:tmpl w:val="6E5EA776"/>
    <w:lvl w:ilvl="0" w:tplc="B8C4E1BC">
      <w:numFmt w:val="bullet"/>
      <w:lvlText w:val=""/>
      <w:lvlJc w:val="left"/>
      <w:pPr>
        <w:ind w:left="22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2">
    <w:nsid w:val="068434E6"/>
    <w:multiLevelType w:val="hybridMultilevel"/>
    <w:tmpl w:val="6E785FF6"/>
    <w:lvl w:ilvl="0" w:tplc="BD54F1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A33C0"/>
    <w:multiLevelType w:val="hybridMultilevel"/>
    <w:tmpl w:val="F91EAE06"/>
    <w:lvl w:ilvl="0" w:tplc="B8C4E1BC">
      <w:numFmt w:val="bullet"/>
      <w:lvlText w:val=""/>
      <w:lvlJc w:val="left"/>
      <w:pPr>
        <w:ind w:left="27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</w:abstractNum>
  <w:abstractNum w:abstractNumId="4">
    <w:nsid w:val="151E4BFB"/>
    <w:multiLevelType w:val="hybridMultilevel"/>
    <w:tmpl w:val="4446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3277"/>
    <w:multiLevelType w:val="hybridMultilevel"/>
    <w:tmpl w:val="77881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409"/>
    <w:multiLevelType w:val="hybridMultilevel"/>
    <w:tmpl w:val="A5DA3DB8"/>
    <w:lvl w:ilvl="0" w:tplc="22D0D3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36D39"/>
    <w:multiLevelType w:val="hybridMultilevel"/>
    <w:tmpl w:val="F7369E6E"/>
    <w:lvl w:ilvl="0" w:tplc="B8C4E1BC">
      <w:numFmt w:val="bullet"/>
      <w:lvlText w:val=""/>
      <w:lvlJc w:val="left"/>
      <w:pPr>
        <w:ind w:left="2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8">
    <w:nsid w:val="22281DC8"/>
    <w:multiLevelType w:val="hybridMultilevel"/>
    <w:tmpl w:val="876CD47C"/>
    <w:lvl w:ilvl="0" w:tplc="B8C4E1BC"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432"/>
    <w:multiLevelType w:val="hybridMultilevel"/>
    <w:tmpl w:val="43B27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F1850"/>
    <w:multiLevelType w:val="multilevel"/>
    <w:tmpl w:val="F6A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677B7"/>
    <w:multiLevelType w:val="hybridMultilevel"/>
    <w:tmpl w:val="ED021C6C"/>
    <w:lvl w:ilvl="0" w:tplc="B3B266DE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70257"/>
    <w:multiLevelType w:val="multilevel"/>
    <w:tmpl w:val="ED021C6C"/>
    <w:lvl w:ilvl="0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C1523"/>
    <w:multiLevelType w:val="multilevel"/>
    <w:tmpl w:val="444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6F4A94"/>
    <w:multiLevelType w:val="multilevel"/>
    <w:tmpl w:val="9CB69C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C59A8"/>
    <w:multiLevelType w:val="hybridMultilevel"/>
    <w:tmpl w:val="8E54AA98"/>
    <w:lvl w:ilvl="0" w:tplc="1AE4E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73118FE"/>
    <w:multiLevelType w:val="hybridMultilevel"/>
    <w:tmpl w:val="17AEBED8"/>
    <w:lvl w:ilvl="0" w:tplc="B8C4E1BC">
      <w:numFmt w:val="bullet"/>
      <w:lvlText w:val=""/>
      <w:lvlJc w:val="left"/>
      <w:pPr>
        <w:ind w:left="24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</w:abstractNum>
  <w:abstractNum w:abstractNumId="18">
    <w:nsid w:val="6842666F"/>
    <w:multiLevelType w:val="hybridMultilevel"/>
    <w:tmpl w:val="F7E24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07C3F"/>
    <w:multiLevelType w:val="hybridMultilevel"/>
    <w:tmpl w:val="82B6FC9E"/>
    <w:lvl w:ilvl="0" w:tplc="B8C4E1BC">
      <w:numFmt w:val="bullet"/>
      <w:lvlText w:val=""/>
      <w:lvlJc w:val="left"/>
      <w:pPr>
        <w:ind w:left="22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6"/>
  </w:num>
  <w:num w:numId="8">
    <w:abstractNumId w:val="18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19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D0"/>
    <w:rsid w:val="00065AFB"/>
    <w:rsid w:val="000A2C3C"/>
    <w:rsid w:val="000E0F6E"/>
    <w:rsid w:val="00117CD6"/>
    <w:rsid w:val="00120650"/>
    <w:rsid w:val="00156208"/>
    <w:rsid w:val="00162245"/>
    <w:rsid w:val="00163355"/>
    <w:rsid w:val="001661E0"/>
    <w:rsid w:val="00171C19"/>
    <w:rsid w:val="001A40D1"/>
    <w:rsid w:val="001C77AC"/>
    <w:rsid w:val="001D785E"/>
    <w:rsid w:val="001E4B6E"/>
    <w:rsid w:val="001E5C1B"/>
    <w:rsid w:val="00223236"/>
    <w:rsid w:val="0023209E"/>
    <w:rsid w:val="002322C7"/>
    <w:rsid w:val="00260DD0"/>
    <w:rsid w:val="00280CDF"/>
    <w:rsid w:val="002C2AF6"/>
    <w:rsid w:val="00332D85"/>
    <w:rsid w:val="00374274"/>
    <w:rsid w:val="003814B5"/>
    <w:rsid w:val="003F2A22"/>
    <w:rsid w:val="0041157E"/>
    <w:rsid w:val="00416395"/>
    <w:rsid w:val="00431974"/>
    <w:rsid w:val="00452075"/>
    <w:rsid w:val="004715D0"/>
    <w:rsid w:val="00473A9A"/>
    <w:rsid w:val="004B178C"/>
    <w:rsid w:val="004B7234"/>
    <w:rsid w:val="00525123"/>
    <w:rsid w:val="00535688"/>
    <w:rsid w:val="0059145C"/>
    <w:rsid w:val="005E2B4C"/>
    <w:rsid w:val="005F0B91"/>
    <w:rsid w:val="00654CF7"/>
    <w:rsid w:val="006835F6"/>
    <w:rsid w:val="00711350"/>
    <w:rsid w:val="007220F9"/>
    <w:rsid w:val="00724C8F"/>
    <w:rsid w:val="00792183"/>
    <w:rsid w:val="00851F5B"/>
    <w:rsid w:val="00874DAC"/>
    <w:rsid w:val="00880CAD"/>
    <w:rsid w:val="008A0AEB"/>
    <w:rsid w:val="008D2B2E"/>
    <w:rsid w:val="008E406C"/>
    <w:rsid w:val="009B21B5"/>
    <w:rsid w:val="00A02833"/>
    <w:rsid w:val="00BD151E"/>
    <w:rsid w:val="00C16379"/>
    <w:rsid w:val="00C60BF8"/>
    <w:rsid w:val="00C706EF"/>
    <w:rsid w:val="00D413FB"/>
    <w:rsid w:val="00D81853"/>
    <w:rsid w:val="00DA55C6"/>
    <w:rsid w:val="00DC011F"/>
    <w:rsid w:val="00DF160E"/>
    <w:rsid w:val="00E04EBF"/>
    <w:rsid w:val="00E16467"/>
    <w:rsid w:val="00E275BF"/>
    <w:rsid w:val="00E43BA8"/>
    <w:rsid w:val="00EE523E"/>
    <w:rsid w:val="00EF1452"/>
    <w:rsid w:val="00F23878"/>
    <w:rsid w:val="00F25996"/>
    <w:rsid w:val="00F45D1B"/>
    <w:rsid w:val="00F66462"/>
    <w:rsid w:val="00F86468"/>
    <w:rsid w:val="00FC7882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F664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F664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melchor@utp.edu.c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AUTORES</vt:lpstr>
    </vt:vector>
  </TitlesOfParts>
  <Company>Universidad Tecnologica de Pereira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AUTORES</dc:title>
  <dc:creator>Universidad Tecnologica de Pereira</dc:creator>
  <cp:lastModifiedBy>Laura MEV</cp:lastModifiedBy>
  <cp:revision>6</cp:revision>
  <dcterms:created xsi:type="dcterms:W3CDTF">2012-05-18T21:02:00Z</dcterms:created>
  <dcterms:modified xsi:type="dcterms:W3CDTF">2013-01-25T14:29:00Z</dcterms:modified>
</cp:coreProperties>
</file>